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vertAnchor="text" w:horzAnchor="page" w:tblpX="1" w:tblpY="1"/>
        <w:tblW w:w="11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8946"/>
      </w:tblGrid>
      <w:tr w:rsidR="001D23C7" w:rsidRPr="001D23C7" w14:paraId="583D179A" w14:textId="77777777">
        <w:trPr>
          <w:trHeight w:val="2258"/>
        </w:trPr>
        <w:tc>
          <w:tcPr>
            <w:tcW w:w="2830" w:type="dxa"/>
          </w:tcPr>
          <w:p w14:paraId="1B4C2D22" w14:textId="4EAAE961" w:rsidR="00C668AD" w:rsidRPr="001D23C7" w:rsidRDefault="001850DC">
            <w:pPr>
              <w:ind w:right="-1417"/>
            </w:pPr>
            <w:bookmarkStart w:id="0" w:name="_Hlk518643116"/>
            <w:r w:rsidRPr="001D23C7">
              <w:rPr>
                <w:noProof/>
                <w:lang w:eastAsia="hr-HR"/>
              </w:rPr>
              <w:drawing>
                <wp:inline distT="0" distB="0" distL="0" distR="0" wp14:anchorId="3F46C152" wp14:editId="2262AB99">
                  <wp:extent cx="1647825" cy="1647825"/>
                  <wp:effectExtent l="0" t="0" r="9525" b="9525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23C7">
              <w:t xml:space="preserve"> </w:t>
            </w:r>
          </w:p>
        </w:tc>
        <w:tc>
          <w:tcPr>
            <w:tcW w:w="8946" w:type="dxa"/>
          </w:tcPr>
          <w:p w14:paraId="5864CF78" w14:textId="5F7043DC" w:rsidR="00C668AD" w:rsidRPr="001D23C7" w:rsidRDefault="001850DC">
            <w:pPr>
              <w:spacing w:line="360" w:lineRule="auto"/>
              <w:ind w:left="-388" w:right="-1417"/>
              <w:rPr>
                <w:rFonts w:ascii="Segoe Print" w:hAnsi="Segoe Print"/>
                <w:b/>
                <w:sz w:val="48"/>
                <w:szCs w:val="48"/>
              </w:rPr>
            </w:pPr>
            <w:r w:rsidRPr="001D23C7">
              <w:rPr>
                <w:rFonts w:ascii="Segoe Print" w:hAnsi="Segoe Print"/>
                <w:b/>
                <w:sz w:val="48"/>
                <w:szCs w:val="48"/>
              </w:rPr>
              <w:t xml:space="preserve">  Op</w:t>
            </w:r>
            <w:r w:rsidRPr="001D23C7">
              <w:rPr>
                <w:rFonts w:ascii="Segoe Print" w:hAnsi="Segoe Print" w:cs="Cambria"/>
                <w:b/>
                <w:sz w:val="48"/>
                <w:szCs w:val="48"/>
              </w:rPr>
              <w:t>ć</w:t>
            </w:r>
            <w:r w:rsidRPr="001D23C7">
              <w:rPr>
                <w:rFonts w:ascii="Segoe Print" w:hAnsi="Segoe Print"/>
                <w:b/>
                <w:sz w:val="48"/>
                <w:szCs w:val="48"/>
              </w:rPr>
              <w:t>inska knji</w:t>
            </w:r>
            <w:r w:rsidRPr="001D23C7">
              <w:rPr>
                <w:rFonts w:ascii="Segoe Print" w:hAnsi="Segoe Print" w:cs="Cambria"/>
                <w:b/>
                <w:sz w:val="48"/>
                <w:szCs w:val="48"/>
              </w:rPr>
              <w:t>ž</w:t>
            </w:r>
            <w:r w:rsidRPr="001D23C7">
              <w:rPr>
                <w:rFonts w:ascii="Segoe Print" w:hAnsi="Segoe Print"/>
                <w:b/>
                <w:sz w:val="48"/>
                <w:szCs w:val="48"/>
              </w:rPr>
              <w:t>nica Stubi</w:t>
            </w:r>
            <w:r w:rsidRPr="001D23C7">
              <w:rPr>
                <w:rFonts w:ascii="Segoe Print" w:hAnsi="Segoe Print" w:cs="Cambria"/>
                <w:b/>
                <w:sz w:val="48"/>
                <w:szCs w:val="48"/>
              </w:rPr>
              <w:t>č</w:t>
            </w:r>
            <w:r w:rsidRPr="001D23C7">
              <w:rPr>
                <w:rFonts w:ascii="Segoe Print" w:hAnsi="Segoe Print"/>
                <w:b/>
                <w:sz w:val="48"/>
                <w:szCs w:val="48"/>
              </w:rPr>
              <w:t>ke Toplice</w:t>
            </w:r>
          </w:p>
          <w:p w14:paraId="64A81000" w14:textId="6420AFE7" w:rsidR="00C668AD" w:rsidRPr="001D23C7" w:rsidRDefault="001850DC">
            <w:pPr>
              <w:spacing w:line="360" w:lineRule="auto"/>
              <w:ind w:right="-141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3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VIKTORA ŠIPEKA 16,  STUBIČKE TOPLICE 49244</w:t>
            </w:r>
          </w:p>
          <w:p w14:paraId="52A0FF79" w14:textId="610A1DD5" w:rsidR="00C668AD" w:rsidRPr="001D23C7" w:rsidRDefault="001850DC">
            <w:pPr>
              <w:spacing w:line="360" w:lineRule="auto"/>
              <w:ind w:right="-141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3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proofErr w:type="spellStart"/>
            <w:r w:rsidRPr="001D23C7">
              <w:rPr>
                <w:rFonts w:ascii="Times New Roman" w:hAnsi="Times New Roman" w:cs="Times New Roman"/>
                <w:b/>
                <w:sz w:val="28"/>
                <w:szCs w:val="28"/>
              </w:rPr>
              <w:t>tel</w:t>
            </w:r>
            <w:proofErr w:type="spellEnd"/>
            <w:r w:rsidRPr="001D23C7">
              <w:rPr>
                <w:rFonts w:ascii="Times New Roman" w:hAnsi="Times New Roman" w:cs="Times New Roman"/>
                <w:b/>
                <w:sz w:val="28"/>
                <w:szCs w:val="28"/>
              </w:rPr>
              <w:t>: 049/238-005          mail: knjiznicastubaki@gmail.com</w:t>
            </w:r>
          </w:p>
          <w:p w14:paraId="546C426C" w14:textId="5B8F6C88" w:rsidR="00C668AD" w:rsidRPr="001D23C7" w:rsidRDefault="001850DC">
            <w:pPr>
              <w:spacing w:line="360" w:lineRule="auto"/>
              <w:ind w:right="-1417"/>
              <w:rPr>
                <w:rFonts w:ascii="Segoe Print" w:hAnsi="Segoe Print"/>
                <w:b/>
                <w:sz w:val="32"/>
                <w:szCs w:val="32"/>
              </w:rPr>
            </w:pPr>
            <w:r w:rsidRPr="001D23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OIB: 41818385886             IBAN:HR</w:t>
            </w:r>
            <w:r w:rsidR="00BE707A">
              <w:rPr>
                <w:rFonts w:ascii="Times New Roman" w:hAnsi="Times New Roman" w:cs="Times New Roman"/>
                <w:b/>
                <w:sz w:val="28"/>
                <w:szCs w:val="28"/>
              </w:rPr>
              <w:t>5423900011842200007</w:t>
            </w:r>
          </w:p>
        </w:tc>
      </w:tr>
    </w:tbl>
    <w:p w14:paraId="49396143" w14:textId="73FDB251" w:rsidR="00C668AD" w:rsidRPr="001D23C7" w:rsidRDefault="001850DC">
      <w:pPr>
        <w:ind w:left="-1417" w:right="-1417"/>
        <w:rPr>
          <w:noProof/>
        </w:rPr>
      </w:pPr>
      <w:r w:rsidRPr="001D23C7">
        <w:rPr>
          <w:noProof/>
        </w:rPr>
        <w:t>____________________________________________________________________________________________________________</w:t>
      </w:r>
    </w:p>
    <w:p w14:paraId="5A6A38E1" w14:textId="4F3EE920" w:rsidR="00BA30E9" w:rsidRPr="00776BF4" w:rsidRDefault="00BA30E9">
      <w:pPr>
        <w:ind w:left="-364" w:right="-1417"/>
        <w:rPr>
          <w:rFonts w:cstheme="minorHAnsi"/>
        </w:rPr>
      </w:pPr>
      <w:r w:rsidRPr="00776BF4">
        <w:rPr>
          <w:rFonts w:cstheme="minorHAnsi"/>
        </w:rPr>
        <w:t xml:space="preserve">KLASA: </w:t>
      </w:r>
      <w:r w:rsidR="00D7283C" w:rsidRPr="00776BF4">
        <w:rPr>
          <w:rFonts w:cstheme="minorHAnsi"/>
        </w:rPr>
        <w:t>400-01/2</w:t>
      </w:r>
      <w:r w:rsidR="00BE707A">
        <w:rPr>
          <w:rFonts w:cstheme="minorHAnsi"/>
        </w:rPr>
        <w:t>6</w:t>
      </w:r>
      <w:r w:rsidR="00D7283C" w:rsidRPr="00776BF4">
        <w:rPr>
          <w:rFonts w:cstheme="minorHAnsi"/>
        </w:rPr>
        <w:t>-01/</w:t>
      </w:r>
      <w:r w:rsidR="001657C7" w:rsidRPr="00776BF4">
        <w:rPr>
          <w:rFonts w:cstheme="minorHAnsi"/>
        </w:rPr>
        <w:t>0</w:t>
      </w:r>
      <w:r w:rsidR="00BE707A">
        <w:rPr>
          <w:rFonts w:cstheme="minorHAnsi"/>
        </w:rPr>
        <w:t>6</w:t>
      </w:r>
    </w:p>
    <w:p w14:paraId="6DB4250B" w14:textId="1D304C89" w:rsidR="00C668AD" w:rsidRPr="00776BF4" w:rsidRDefault="001850DC">
      <w:pPr>
        <w:ind w:left="-364" w:right="-1417"/>
        <w:rPr>
          <w:rFonts w:cstheme="minorHAnsi"/>
        </w:rPr>
      </w:pPr>
      <w:r w:rsidRPr="00776BF4">
        <w:rPr>
          <w:rFonts w:cstheme="minorHAnsi"/>
        </w:rPr>
        <w:t>URBROJ:</w:t>
      </w:r>
      <w:r w:rsidR="00BA30E9" w:rsidRPr="00776BF4">
        <w:rPr>
          <w:rFonts w:cstheme="minorHAnsi"/>
        </w:rPr>
        <w:t xml:space="preserve"> </w:t>
      </w:r>
      <w:r w:rsidR="00D7283C" w:rsidRPr="00776BF4">
        <w:rPr>
          <w:rFonts w:cstheme="minorHAnsi"/>
        </w:rPr>
        <w:t>2140-27-2-2</w:t>
      </w:r>
      <w:r w:rsidR="00BE707A">
        <w:rPr>
          <w:rFonts w:cstheme="minorHAnsi"/>
        </w:rPr>
        <w:t>6</w:t>
      </w:r>
      <w:r w:rsidR="00D7283C" w:rsidRPr="00776BF4">
        <w:rPr>
          <w:rFonts w:cstheme="minorHAnsi"/>
        </w:rPr>
        <w:t>-</w:t>
      </w:r>
      <w:r w:rsidR="008F5DA6">
        <w:rPr>
          <w:rFonts w:cstheme="minorHAnsi"/>
        </w:rPr>
        <w:t>2</w:t>
      </w:r>
    </w:p>
    <w:p w14:paraId="5133BFC0" w14:textId="4CEE3ECA" w:rsidR="00C668AD" w:rsidRPr="00776BF4" w:rsidRDefault="001850DC">
      <w:pPr>
        <w:ind w:left="-364" w:right="-1417"/>
        <w:rPr>
          <w:rFonts w:cstheme="minorHAnsi"/>
        </w:rPr>
      </w:pPr>
      <w:r w:rsidRPr="00776BF4">
        <w:rPr>
          <w:rFonts w:cstheme="minorHAnsi"/>
        </w:rPr>
        <w:t>Stubičke Toplice,</w:t>
      </w:r>
      <w:bookmarkEnd w:id="0"/>
      <w:r w:rsidR="00D7283C" w:rsidRPr="00776BF4">
        <w:rPr>
          <w:rFonts w:cstheme="minorHAnsi"/>
        </w:rPr>
        <w:t xml:space="preserve"> </w:t>
      </w:r>
      <w:r w:rsidR="00C757AE" w:rsidRPr="00776BF4">
        <w:rPr>
          <w:rFonts w:cstheme="minorHAnsi"/>
        </w:rPr>
        <w:t>2</w:t>
      </w:r>
      <w:r w:rsidR="00687BC9">
        <w:rPr>
          <w:rFonts w:cstheme="minorHAnsi"/>
        </w:rPr>
        <w:t>3</w:t>
      </w:r>
      <w:r w:rsidR="00C757AE" w:rsidRPr="00776BF4">
        <w:rPr>
          <w:rFonts w:cstheme="minorHAnsi"/>
        </w:rPr>
        <w:t>.07.</w:t>
      </w:r>
      <w:r w:rsidR="00D7283C" w:rsidRPr="00776BF4">
        <w:rPr>
          <w:rFonts w:cstheme="minorHAnsi"/>
        </w:rPr>
        <w:t>202</w:t>
      </w:r>
      <w:r w:rsidR="00BE707A">
        <w:rPr>
          <w:rFonts w:cstheme="minorHAnsi"/>
        </w:rPr>
        <w:t>6</w:t>
      </w:r>
      <w:r w:rsidR="00D7283C" w:rsidRPr="00776BF4">
        <w:rPr>
          <w:rFonts w:cstheme="minorHAnsi"/>
        </w:rPr>
        <w:t>.</w:t>
      </w:r>
    </w:p>
    <w:p w14:paraId="6C96E070" w14:textId="77777777" w:rsidR="002F1D80" w:rsidRPr="00776BF4" w:rsidRDefault="002F1D80">
      <w:pPr>
        <w:ind w:left="-364" w:right="-1417"/>
        <w:rPr>
          <w:rFonts w:cstheme="minorHAnsi"/>
        </w:rPr>
      </w:pPr>
    </w:p>
    <w:p w14:paraId="5AA607D0" w14:textId="41D2A540" w:rsidR="00C668AD" w:rsidRPr="006C47AF" w:rsidRDefault="006C36E7" w:rsidP="002F1D80">
      <w:pPr>
        <w:pStyle w:val="Bezproreda"/>
        <w:jc w:val="center"/>
        <w:rPr>
          <w:b/>
          <w:bCs/>
        </w:rPr>
      </w:pPr>
      <w:bookmarkStart w:id="1" w:name="_Hlk518633050"/>
      <w:r w:rsidRPr="006C47AF">
        <w:rPr>
          <w:b/>
          <w:bCs/>
        </w:rPr>
        <w:t xml:space="preserve">OBRAZLOŽENJE </w:t>
      </w:r>
      <w:r w:rsidR="00C757AE" w:rsidRPr="006C47AF">
        <w:rPr>
          <w:b/>
          <w:bCs/>
        </w:rPr>
        <w:t>POLU</w:t>
      </w:r>
      <w:r w:rsidR="008C4E50" w:rsidRPr="006C47AF">
        <w:rPr>
          <w:b/>
          <w:bCs/>
        </w:rPr>
        <w:t>GODIŠNJ</w:t>
      </w:r>
      <w:r w:rsidR="00B041A4" w:rsidRPr="006C47AF">
        <w:rPr>
          <w:b/>
          <w:bCs/>
        </w:rPr>
        <w:t>EG</w:t>
      </w:r>
      <w:r w:rsidR="008C4E50" w:rsidRPr="006C47AF">
        <w:rPr>
          <w:b/>
          <w:bCs/>
        </w:rPr>
        <w:t xml:space="preserve"> IZVJEŠTAJ</w:t>
      </w:r>
      <w:r w:rsidR="00B041A4" w:rsidRPr="006C47AF">
        <w:rPr>
          <w:b/>
          <w:bCs/>
        </w:rPr>
        <w:t>A</w:t>
      </w:r>
      <w:r w:rsidR="008C4E50" w:rsidRPr="006C47AF">
        <w:rPr>
          <w:b/>
          <w:bCs/>
        </w:rPr>
        <w:t xml:space="preserve"> O IZVRŠENJU FINANCIJSKOG PLANA OPĆINSKE KNJIŽNICE STUBIČKE TOPLICE ZA 202</w:t>
      </w:r>
      <w:r w:rsidR="006A743B" w:rsidRPr="006C47AF">
        <w:rPr>
          <w:b/>
          <w:bCs/>
        </w:rPr>
        <w:t>6</w:t>
      </w:r>
      <w:r w:rsidR="008C4E50" w:rsidRPr="006C47AF">
        <w:rPr>
          <w:b/>
          <w:bCs/>
        </w:rPr>
        <w:t>. GODINU</w:t>
      </w:r>
    </w:p>
    <w:p w14:paraId="194855F2" w14:textId="77777777" w:rsidR="002F1D80" w:rsidRPr="006C47AF" w:rsidRDefault="002F1D80" w:rsidP="002F1D80">
      <w:pPr>
        <w:pStyle w:val="Bezproreda"/>
        <w:jc w:val="center"/>
      </w:pPr>
    </w:p>
    <w:p w14:paraId="4C6B1ED4" w14:textId="6A0E4789" w:rsidR="00C668AD" w:rsidRPr="006C47AF" w:rsidRDefault="001850DC" w:rsidP="00A6711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ab/>
        <w:t xml:space="preserve">Temeljem članka 81. – 86.  Zakona o proračunu (u daljnjem tekstu: Zakon), (Narodne novine br.   144/21) i članka </w:t>
      </w:r>
      <w:r w:rsidR="006C36E7" w:rsidRPr="006C47AF">
        <w:rPr>
          <w:rFonts w:eastAsia="Times New Roman" w:cstheme="minorHAnsi"/>
          <w:kern w:val="1"/>
          <w:lang w:eastAsia="ar-SA"/>
        </w:rPr>
        <w:t>52</w:t>
      </w:r>
      <w:r w:rsidRPr="006C47AF">
        <w:rPr>
          <w:rFonts w:eastAsia="Times New Roman" w:cstheme="minorHAnsi"/>
          <w:kern w:val="1"/>
          <w:lang w:eastAsia="ar-SA"/>
        </w:rPr>
        <w:t>. Pravilnika o polugodišnjem i godišnjem izvještaju o izvršenju proračuna</w:t>
      </w:r>
      <w:r w:rsidR="00A97F6A" w:rsidRPr="006C47AF">
        <w:rPr>
          <w:rFonts w:eastAsia="Times New Roman" w:cstheme="minorHAnsi"/>
          <w:kern w:val="1"/>
          <w:lang w:eastAsia="ar-SA"/>
        </w:rPr>
        <w:t xml:space="preserve"> i financijskog plana</w:t>
      </w:r>
      <w:r w:rsidRPr="006C47AF">
        <w:rPr>
          <w:rFonts w:eastAsia="Times New Roman" w:cstheme="minorHAnsi"/>
          <w:kern w:val="1"/>
          <w:lang w:eastAsia="ar-SA"/>
        </w:rPr>
        <w:t xml:space="preserve"> </w:t>
      </w:r>
      <w:r w:rsidR="00241323" w:rsidRPr="006C47AF">
        <w:rPr>
          <w:rFonts w:eastAsia="Times New Roman" w:cstheme="minorHAnsi"/>
          <w:kern w:val="1"/>
          <w:lang w:eastAsia="ar-SA"/>
        </w:rPr>
        <w:t xml:space="preserve">(u daljnjem tekstu Pravilnik), </w:t>
      </w:r>
      <w:r w:rsidRPr="006C47AF">
        <w:rPr>
          <w:rFonts w:eastAsia="Times New Roman" w:cstheme="minorHAnsi"/>
          <w:kern w:val="1"/>
          <w:lang w:eastAsia="ar-SA"/>
        </w:rPr>
        <w:t>(N</w:t>
      </w:r>
      <w:r w:rsidR="004652C4" w:rsidRPr="006C47AF">
        <w:rPr>
          <w:rFonts w:eastAsia="Times New Roman" w:cstheme="minorHAnsi"/>
          <w:kern w:val="1"/>
          <w:lang w:eastAsia="ar-SA"/>
        </w:rPr>
        <w:t>arodne novine</w:t>
      </w:r>
      <w:r w:rsidRPr="006C47AF">
        <w:rPr>
          <w:rFonts w:eastAsia="Times New Roman" w:cstheme="minorHAnsi"/>
          <w:kern w:val="1"/>
          <w:lang w:eastAsia="ar-SA"/>
        </w:rPr>
        <w:t xml:space="preserve"> br.</w:t>
      </w:r>
      <w:r w:rsidR="00A97F6A" w:rsidRPr="006C47AF">
        <w:rPr>
          <w:rFonts w:eastAsia="Times New Roman" w:cstheme="minorHAnsi"/>
          <w:kern w:val="1"/>
          <w:lang w:eastAsia="ar-SA"/>
        </w:rPr>
        <w:t xml:space="preserve"> 85/23</w:t>
      </w:r>
      <w:r w:rsidRPr="006C47AF">
        <w:rPr>
          <w:rFonts w:eastAsia="Times New Roman" w:cstheme="minorHAnsi"/>
          <w:kern w:val="1"/>
          <w:lang w:eastAsia="ar-SA"/>
        </w:rPr>
        <w:t xml:space="preserve">), Statuta Općinske knjižnice Stubičke Toplice </w:t>
      </w:r>
      <w:r w:rsidR="00A67110" w:rsidRPr="006C47AF">
        <w:rPr>
          <w:rFonts w:eastAsia="Times New Roman" w:cstheme="minorHAnsi"/>
          <w:kern w:val="1"/>
          <w:lang w:eastAsia="ar-SA"/>
        </w:rPr>
        <w:t>KLASA: 611-02/25-01/04, URBROJ: 2140-27-2-25-4 od 28. studenoga 2025.</w:t>
      </w:r>
      <w:r w:rsidRPr="006C47AF">
        <w:rPr>
          <w:rFonts w:eastAsia="Times New Roman" w:cstheme="minorHAnsi"/>
          <w:kern w:val="1"/>
          <w:lang w:eastAsia="ar-SA"/>
        </w:rPr>
        <w:t xml:space="preserve"> i Uputa za suradnju s proračunskim korisnikom Općine Stubičke Toplice KLASA:</w:t>
      </w:r>
      <w:r w:rsidR="002B27A5" w:rsidRPr="006C47AF">
        <w:rPr>
          <w:rFonts w:eastAsia="Times New Roman" w:cstheme="minorHAnsi"/>
          <w:kern w:val="1"/>
          <w:lang w:eastAsia="ar-SA"/>
        </w:rPr>
        <w:t xml:space="preserve"> </w:t>
      </w:r>
      <w:r w:rsidRPr="006C47AF">
        <w:rPr>
          <w:rFonts w:eastAsia="Times New Roman" w:cstheme="minorHAnsi"/>
          <w:kern w:val="1"/>
          <w:lang w:eastAsia="ar-SA"/>
        </w:rPr>
        <w:t>400-01/22-01/17, URBROJ:</w:t>
      </w:r>
      <w:r w:rsidR="002B27A5" w:rsidRPr="006C47AF">
        <w:rPr>
          <w:rFonts w:eastAsia="Times New Roman" w:cstheme="minorHAnsi"/>
          <w:kern w:val="1"/>
          <w:lang w:eastAsia="ar-SA"/>
        </w:rPr>
        <w:t xml:space="preserve"> </w:t>
      </w:r>
      <w:r w:rsidRPr="006C47AF">
        <w:rPr>
          <w:rFonts w:eastAsia="Times New Roman" w:cstheme="minorHAnsi"/>
          <w:kern w:val="1"/>
          <w:lang w:eastAsia="ar-SA"/>
        </w:rPr>
        <w:t xml:space="preserve">2140-27-1-22-1, ravnateljica Općinske knjižnice </w:t>
      </w:r>
      <w:r w:rsidR="006C36E7" w:rsidRPr="006C47AF">
        <w:rPr>
          <w:rFonts w:eastAsia="Times New Roman" w:cstheme="minorHAnsi"/>
          <w:kern w:val="1"/>
          <w:lang w:eastAsia="ar-SA"/>
        </w:rPr>
        <w:t>podnosi</w:t>
      </w:r>
      <w:r w:rsidRPr="006C47AF">
        <w:rPr>
          <w:rFonts w:eastAsia="Times New Roman" w:cstheme="minorHAnsi"/>
          <w:kern w:val="1"/>
          <w:lang w:eastAsia="ar-SA"/>
        </w:rPr>
        <w:t xml:space="preserve"> </w:t>
      </w:r>
      <w:r w:rsidR="00623E05" w:rsidRPr="006C47AF">
        <w:rPr>
          <w:rFonts w:eastAsia="Times New Roman" w:cstheme="minorHAnsi"/>
          <w:kern w:val="1"/>
          <w:lang w:eastAsia="ar-SA"/>
        </w:rPr>
        <w:t>P</w:t>
      </w:r>
      <w:r w:rsidR="00C757AE" w:rsidRPr="006C47AF">
        <w:rPr>
          <w:rFonts w:eastAsia="Times New Roman" w:cstheme="minorHAnsi"/>
          <w:kern w:val="1"/>
          <w:lang w:eastAsia="ar-SA"/>
        </w:rPr>
        <w:t>olu</w:t>
      </w:r>
      <w:r w:rsidRPr="006C47AF">
        <w:rPr>
          <w:rFonts w:eastAsia="Times New Roman" w:cstheme="minorHAnsi"/>
          <w:kern w:val="1"/>
          <w:lang w:eastAsia="ar-SA"/>
        </w:rPr>
        <w:t xml:space="preserve">godišnji izvještaj o izvršenju financijskog plana </w:t>
      </w:r>
      <w:r w:rsidR="006C36E7" w:rsidRPr="006C47AF">
        <w:rPr>
          <w:rFonts w:eastAsia="Times New Roman" w:cstheme="minorHAnsi"/>
          <w:kern w:val="1"/>
          <w:lang w:eastAsia="ar-SA"/>
        </w:rPr>
        <w:t xml:space="preserve">Općinske knjižnice Stubičke Toplice </w:t>
      </w:r>
      <w:r w:rsidRPr="006C47AF">
        <w:rPr>
          <w:rFonts w:eastAsia="Times New Roman" w:cstheme="minorHAnsi"/>
          <w:kern w:val="1"/>
          <w:lang w:eastAsia="ar-SA"/>
        </w:rPr>
        <w:t xml:space="preserve">za </w:t>
      </w:r>
      <w:r w:rsidR="00D7283C" w:rsidRPr="006C47AF">
        <w:rPr>
          <w:rFonts w:eastAsia="Times New Roman" w:cstheme="minorHAnsi"/>
          <w:kern w:val="1"/>
          <w:lang w:eastAsia="ar-SA"/>
        </w:rPr>
        <w:t>202</w:t>
      </w:r>
      <w:r w:rsidR="006A743B" w:rsidRPr="006C47AF">
        <w:rPr>
          <w:rFonts w:eastAsia="Times New Roman" w:cstheme="minorHAnsi"/>
          <w:kern w:val="1"/>
          <w:lang w:eastAsia="ar-SA"/>
        </w:rPr>
        <w:t>6</w:t>
      </w:r>
      <w:r w:rsidR="00D7283C" w:rsidRPr="006C47AF">
        <w:rPr>
          <w:rFonts w:eastAsia="Times New Roman" w:cstheme="minorHAnsi"/>
          <w:kern w:val="1"/>
          <w:lang w:eastAsia="ar-SA"/>
        </w:rPr>
        <w:t>.</w:t>
      </w:r>
      <w:r w:rsidRPr="006C47AF">
        <w:rPr>
          <w:rFonts w:eastAsia="Times New Roman" w:cstheme="minorHAnsi"/>
          <w:kern w:val="1"/>
          <w:lang w:eastAsia="ar-SA"/>
        </w:rPr>
        <w:t xml:space="preserve"> godinu</w:t>
      </w:r>
      <w:r w:rsidR="006C36E7" w:rsidRPr="006C47AF">
        <w:rPr>
          <w:rFonts w:eastAsia="Times New Roman" w:cstheme="minorHAnsi"/>
          <w:kern w:val="1"/>
          <w:lang w:eastAsia="ar-SA"/>
        </w:rPr>
        <w:t xml:space="preserve"> Jedinstvenom upravnom odjelu Općine Stubičke Toplice.</w:t>
      </w:r>
    </w:p>
    <w:p w14:paraId="448A98EF" w14:textId="6F83AFE4" w:rsidR="00C668AD" w:rsidRPr="006C47AF" w:rsidRDefault="006C36E7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ab/>
      </w:r>
      <w:r w:rsidR="00C757AE" w:rsidRPr="006C47AF">
        <w:rPr>
          <w:rFonts w:eastAsia="Times New Roman" w:cstheme="minorHAnsi"/>
          <w:kern w:val="1"/>
          <w:lang w:eastAsia="ar-SA"/>
        </w:rPr>
        <w:t>Polug</w:t>
      </w:r>
      <w:r w:rsidR="001850DC" w:rsidRPr="006C47AF">
        <w:rPr>
          <w:rFonts w:eastAsia="Times New Roman" w:cstheme="minorHAnsi"/>
          <w:kern w:val="1"/>
          <w:lang w:eastAsia="ar-SA"/>
        </w:rPr>
        <w:t>odišnji  izvještaj o izvršenju financijskog plana Općinske knjižnice Stubičke Toplice</w:t>
      </w:r>
      <w:r w:rsidR="00885981" w:rsidRPr="006C47AF">
        <w:rPr>
          <w:rFonts w:eastAsia="Times New Roman" w:cstheme="minorHAnsi"/>
          <w:kern w:val="1"/>
          <w:lang w:eastAsia="ar-SA"/>
        </w:rPr>
        <w:t xml:space="preserve"> za 202</w:t>
      </w:r>
      <w:r w:rsidR="006A743B" w:rsidRPr="006C47AF">
        <w:rPr>
          <w:rFonts w:eastAsia="Times New Roman" w:cstheme="minorHAnsi"/>
          <w:kern w:val="1"/>
          <w:lang w:eastAsia="ar-SA"/>
        </w:rPr>
        <w:t>6</w:t>
      </w:r>
      <w:r w:rsidR="00885981" w:rsidRPr="006C47AF">
        <w:rPr>
          <w:rFonts w:eastAsia="Times New Roman" w:cstheme="minorHAnsi"/>
          <w:kern w:val="1"/>
          <w:lang w:eastAsia="ar-SA"/>
        </w:rPr>
        <w:t>. godinu</w:t>
      </w:r>
      <w:r w:rsidR="001850DC" w:rsidRPr="006C47AF">
        <w:rPr>
          <w:rFonts w:eastAsia="Times New Roman" w:cstheme="minorHAnsi"/>
          <w:kern w:val="1"/>
          <w:lang w:eastAsia="ar-SA"/>
        </w:rPr>
        <w:t xml:space="preserve"> (u daljnjem tekstu: Knjižnica) sadrži propisane dijelove iz članka </w:t>
      </w:r>
      <w:r w:rsidR="00241323" w:rsidRPr="006C47AF">
        <w:rPr>
          <w:rFonts w:eastAsia="Times New Roman" w:cstheme="minorHAnsi"/>
          <w:kern w:val="1"/>
          <w:lang w:eastAsia="ar-SA"/>
        </w:rPr>
        <w:t>3</w:t>
      </w:r>
      <w:r w:rsidR="00885981" w:rsidRPr="006C47AF">
        <w:rPr>
          <w:rFonts w:eastAsia="Times New Roman" w:cstheme="minorHAnsi"/>
          <w:kern w:val="1"/>
          <w:lang w:eastAsia="ar-SA"/>
        </w:rPr>
        <w:t>0</w:t>
      </w:r>
      <w:r w:rsidR="00241323" w:rsidRPr="006C47AF">
        <w:rPr>
          <w:rFonts w:eastAsia="Times New Roman" w:cstheme="minorHAnsi"/>
          <w:kern w:val="1"/>
          <w:lang w:eastAsia="ar-SA"/>
        </w:rPr>
        <w:t>. Pravilnika</w:t>
      </w:r>
      <w:r w:rsidR="001850DC" w:rsidRPr="006C47AF">
        <w:rPr>
          <w:rFonts w:eastAsia="Times New Roman" w:cstheme="minorHAnsi"/>
          <w:kern w:val="1"/>
          <w:lang w:eastAsia="ar-SA"/>
        </w:rPr>
        <w:t>, i to:</w:t>
      </w:r>
    </w:p>
    <w:p w14:paraId="1419F493" w14:textId="79056B4C" w:rsidR="00C668AD" w:rsidRPr="006C47AF" w:rsidRDefault="001850DC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 xml:space="preserve">             - </w:t>
      </w:r>
      <w:r w:rsidRPr="006C47AF">
        <w:rPr>
          <w:rFonts w:eastAsia="Times New Roman" w:cstheme="minorHAnsi"/>
          <w:kern w:val="1"/>
          <w:u w:val="single"/>
          <w:lang w:eastAsia="ar-SA"/>
        </w:rPr>
        <w:t>opći dio</w:t>
      </w:r>
      <w:r w:rsidRPr="006C47AF">
        <w:rPr>
          <w:rFonts w:eastAsia="Times New Roman" w:cstheme="minorHAnsi"/>
          <w:kern w:val="1"/>
          <w:lang w:eastAsia="ar-SA"/>
        </w:rPr>
        <w:t xml:space="preserve"> koji sadrži sažetak Računa prihoda i rashoda i Računa financiranja i Račun prihoda i rashoda i </w:t>
      </w:r>
      <w:r w:rsidR="006B1082" w:rsidRPr="006C47AF">
        <w:rPr>
          <w:rFonts w:eastAsia="Times New Roman" w:cstheme="minorHAnsi"/>
          <w:kern w:val="1"/>
          <w:lang w:eastAsia="ar-SA"/>
        </w:rPr>
        <w:t>R</w:t>
      </w:r>
      <w:r w:rsidRPr="006C47AF">
        <w:rPr>
          <w:rFonts w:eastAsia="Times New Roman" w:cstheme="minorHAnsi"/>
          <w:kern w:val="1"/>
          <w:lang w:eastAsia="ar-SA"/>
        </w:rPr>
        <w:t xml:space="preserve">ačun financiranja </w:t>
      </w:r>
    </w:p>
    <w:p w14:paraId="3E11D2AD" w14:textId="39145856" w:rsidR="00C668AD" w:rsidRPr="006C47AF" w:rsidRDefault="001850DC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 xml:space="preserve">             - </w:t>
      </w:r>
      <w:r w:rsidRPr="006C47AF">
        <w:rPr>
          <w:rFonts w:eastAsia="Times New Roman" w:cstheme="minorHAnsi"/>
          <w:kern w:val="1"/>
          <w:u w:val="single"/>
          <w:lang w:eastAsia="ar-SA"/>
        </w:rPr>
        <w:t>posebni dio</w:t>
      </w:r>
      <w:r w:rsidRPr="006C47AF">
        <w:rPr>
          <w:rFonts w:eastAsia="Times New Roman" w:cstheme="minorHAnsi"/>
          <w:kern w:val="1"/>
          <w:lang w:eastAsia="ar-SA"/>
        </w:rPr>
        <w:t xml:space="preserve"> </w:t>
      </w:r>
      <w:r w:rsidR="00A8669D" w:rsidRPr="006C47AF">
        <w:rPr>
          <w:rFonts w:eastAsia="Times New Roman" w:cstheme="minorHAnsi"/>
          <w:kern w:val="1"/>
          <w:lang w:eastAsia="ar-SA"/>
        </w:rPr>
        <w:t>-</w:t>
      </w:r>
      <w:r w:rsidR="00623E05" w:rsidRPr="006C47AF">
        <w:rPr>
          <w:rFonts w:eastAsia="Times New Roman" w:cstheme="minorHAnsi"/>
          <w:kern w:val="1"/>
          <w:lang w:eastAsia="ar-SA"/>
        </w:rPr>
        <w:t xml:space="preserve"> </w:t>
      </w:r>
      <w:r w:rsidR="00A8669D" w:rsidRPr="006C47AF">
        <w:rPr>
          <w:rFonts w:eastAsia="Times New Roman" w:cstheme="minorHAnsi"/>
          <w:kern w:val="1"/>
          <w:lang w:eastAsia="ar-SA"/>
        </w:rPr>
        <w:t xml:space="preserve">iskazuje se po programskoj klasifikaciji, a </w:t>
      </w:r>
      <w:r w:rsidRPr="006C47AF">
        <w:rPr>
          <w:rFonts w:eastAsia="Times New Roman" w:cstheme="minorHAnsi"/>
          <w:kern w:val="1"/>
          <w:lang w:eastAsia="ar-SA"/>
        </w:rPr>
        <w:t xml:space="preserve">sadrži </w:t>
      </w:r>
      <w:r w:rsidR="00A8669D" w:rsidRPr="006C47AF">
        <w:rPr>
          <w:rFonts w:eastAsia="Times New Roman" w:cstheme="minorHAnsi"/>
          <w:kern w:val="1"/>
          <w:lang w:eastAsia="ar-SA"/>
        </w:rPr>
        <w:t>prikaz</w:t>
      </w:r>
      <w:r w:rsidRPr="006C47AF">
        <w:rPr>
          <w:rFonts w:eastAsia="Times New Roman" w:cstheme="minorHAnsi"/>
          <w:kern w:val="1"/>
          <w:lang w:eastAsia="ar-SA"/>
        </w:rPr>
        <w:t xml:space="preserve"> rashoda i izdataka iskazanih po izvorima financiranja i ekonomskoj klasifikaciji, raspoređenih u programe koji se sastoje od aktivnosti i projekata</w:t>
      </w:r>
    </w:p>
    <w:p w14:paraId="4CCC1B07" w14:textId="2B9C5E93" w:rsidR="00C668AD" w:rsidRPr="006C47AF" w:rsidRDefault="001850DC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 xml:space="preserve">             - </w:t>
      </w:r>
      <w:r w:rsidRPr="006C47AF">
        <w:rPr>
          <w:rFonts w:eastAsia="Times New Roman" w:cstheme="minorHAnsi"/>
          <w:kern w:val="1"/>
          <w:u w:val="single"/>
          <w:lang w:eastAsia="ar-SA"/>
        </w:rPr>
        <w:t>obrazloženje</w:t>
      </w:r>
      <w:r w:rsidRPr="006C47AF">
        <w:rPr>
          <w:rFonts w:eastAsia="Times New Roman" w:cstheme="minorHAnsi"/>
          <w:kern w:val="1"/>
          <w:lang w:eastAsia="ar-SA"/>
        </w:rPr>
        <w:t xml:space="preserve"> </w:t>
      </w:r>
      <w:r w:rsidR="00C757AE" w:rsidRPr="006C47AF">
        <w:rPr>
          <w:rFonts w:eastAsia="Times New Roman" w:cstheme="minorHAnsi"/>
          <w:kern w:val="1"/>
          <w:lang w:eastAsia="ar-SA"/>
        </w:rPr>
        <w:t>polu</w:t>
      </w:r>
      <w:r w:rsidRPr="006C47AF">
        <w:rPr>
          <w:rFonts w:cstheme="minorHAnsi"/>
          <w:bCs/>
        </w:rPr>
        <w:t>godišnjeg izvještaja o izvršenju financijskog plana</w:t>
      </w:r>
      <w:r w:rsidRPr="006C47AF">
        <w:rPr>
          <w:rFonts w:cstheme="minorHAnsi"/>
          <w:b/>
        </w:rPr>
        <w:t xml:space="preserve"> </w:t>
      </w:r>
      <w:r w:rsidRPr="006C47AF">
        <w:rPr>
          <w:rFonts w:eastAsia="Times New Roman" w:cstheme="minorHAnsi"/>
          <w:kern w:val="1"/>
          <w:lang w:eastAsia="ar-SA"/>
        </w:rPr>
        <w:t xml:space="preserve">sastoj se od obrazloženja općeg </w:t>
      </w:r>
      <w:r w:rsidR="001D439C" w:rsidRPr="006C47AF">
        <w:rPr>
          <w:rFonts w:eastAsia="Times New Roman" w:cstheme="minorHAnsi"/>
          <w:kern w:val="1"/>
          <w:lang w:eastAsia="ar-SA"/>
        </w:rPr>
        <w:t>dijela izvještaja o izvršenju financijskog plana</w:t>
      </w:r>
    </w:p>
    <w:p w14:paraId="2B9B83D1" w14:textId="5C8DB5C1" w:rsidR="00AF09D4" w:rsidRPr="006C47AF" w:rsidRDefault="001850DC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 xml:space="preserve">           - </w:t>
      </w:r>
      <w:r w:rsidRPr="006C47AF">
        <w:rPr>
          <w:rFonts w:eastAsia="Times New Roman" w:cstheme="minorHAnsi"/>
          <w:kern w:val="1"/>
          <w:u w:val="single"/>
          <w:lang w:eastAsia="ar-SA"/>
        </w:rPr>
        <w:t>posebne izvještaje</w:t>
      </w:r>
      <w:r w:rsidR="00AF09D4" w:rsidRPr="006C47AF">
        <w:rPr>
          <w:rFonts w:eastAsia="Times New Roman" w:cstheme="minorHAnsi"/>
          <w:kern w:val="1"/>
          <w:lang w:eastAsia="ar-SA"/>
        </w:rPr>
        <w:t xml:space="preserve"> – Izvještaj o zaduživanju na domaćem i st</w:t>
      </w:r>
      <w:r w:rsidR="00C757AE" w:rsidRPr="006C47AF">
        <w:rPr>
          <w:rFonts w:eastAsia="Times New Roman" w:cstheme="minorHAnsi"/>
          <w:kern w:val="1"/>
          <w:lang w:eastAsia="ar-SA"/>
        </w:rPr>
        <w:t>ranom tržištu novca i kapitala</w:t>
      </w:r>
      <w:r w:rsidR="00885981" w:rsidRPr="006C47AF">
        <w:rPr>
          <w:rFonts w:eastAsia="Times New Roman" w:cstheme="minorHAnsi"/>
          <w:kern w:val="1"/>
          <w:lang w:eastAsia="ar-SA"/>
        </w:rPr>
        <w:t>, a mogu sadržavati i Izvještaj o danim jamstvima i plaćanjima po protestiranim jamstvima</w:t>
      </w:r>
    </w:p>
    <w:p w14:paraId="36AFF160" w14:textId="77777777" w:rsidR="00C93357" w:rsidRPr="006C47AF" w:rsidRDefault="00C93357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</w:p>
    <w:p w14:paraId="2439D551" w14:textId="38CD930B" w:rsidR="00C93357" w:rsidRPr="006C47AF" w:rsidRDefault="00C93357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kern w:val="1"/>
          <w:lang w:eastAsia="ar-SA"/>
        </w:rPr>
      </w:pPr>
      <w:r w:rsidRPr="006C47AF">
        <w:rPr>
          <w:rFonts w:eastAsia="Times New Roman" w:cstheme="minorHAnsi"/>
          <w:kern w:val="1"/>
          <w:lang w:eastAsia="ar-SA"/>
        </w:rPr>
        <w:tab/>
        <w:t>Ravnateljica Općinske knjižnice Stubičke Toplice donijela je Financijski plan Općinske knjižnice Stubičke Toplice za 202</w:t>
      </w:r>
      <w:r w:rsidR="006A743B" w:rsidRPr="006C47AF">
        <w:rPr>
          <w:rFonts w:eastAsia="Times New Roman" w:cstheme="minorHAnsi"/>
          <w:kern w:val="1"/>
          <w:lang w:eastAsia="ar-SA"/>
        </w:rPr>
        <w:t>6</w:t>
      </w:r>
      <w:r w:rsidRPr="006C47AF">
        <w:rPr>
          <w:rFonts w:eastAsia="Times New Roman" w:cstheme="minorHAnsi"/>
          <w:kern w:val="1"/>
          <w:lang w:eastAsia="ar-SA"/>
        </w:rPr>
        <w:t>. godinu dana</w:t>
      </w:r>
      <w:r w:rsidR="00A67110" w:rsidRPr="006C47AF">
        <w:rPr>
          <w:rFonts w:eastAsia="Times New Roman" w:cstheme="minorHAnsi"/>
          <w:kern w:val="1"/>
          <w:lang w:eastAsia="ar-SA"/>
        </w:rPr>
        <w:t xml:space="preserve"> 31. listopada 2025.</w:t>
      </w:r>
      <w:r w:rsidR="00193FC4" w:rsidRPr="006C47AF">
        <w:rPr>
          <w:rFonts w:eastAsia="Times New Roman" w:cstheme="minorHAnsi"/>
          <w:kern w:val="1"/>
          <w:lang w:eastAsia="ar-SA"/>
        </w:rPr>
        <w:t>godine.</w:t>
      </w:r>
      <w:r w:rsidRPr="006C47AF">
        <w:rPr>
          <w:rFonts w:eastAsia="Times New Roman" w:cstheme="minorHAnsi"/>
          <w:kern w:val="1"/>
          <w:lang w:eastAsia="ar-SA"/>
        </w:rPr>
        <w:t xml:space="preserve"> Isti je dostavila u Jedinstveni upravni odjel </w:t>
      </w:r>
      <w:r w:rsidR="00193FC4" w:rsidRPr="006C47AF">
        <w:rPr>
          <w:rFonts w:eastAsia="Times New Roman" w:cstheme="minorHAnsi"/>
          <w:kern w:val="1"/>
          <w:lang w:eastAsia="ar-SA"/>
        </w:rPr>
        <w:t>O</w:t>
      </w:r>
      <w:r w:rsidRPr="006C47AF">
        <w:rPr>
          <w:rFonts w:eastAsia="Times New Roman" w:cstheme="minorHAnsi"/>
          <w:kern w:val="1"/>
          <w:lang w:eastAsia="ar-SA"/>
        </w:rPr>
        <w:t xml:space="preserve">pćine Stubičke Toplice te je uvršten u nacrt </w:t>
      </w:r>
      <w:r w:rsidR="00193FC4" w:rsidRPr="006C47AF">
        <w:rPr>
          <w:rFonts w:eastAsia="Times New Roman" w:cstheme="minorHAnsi"/>
          <w:kern w:val="1"/>
          <w:lang w:eastAsia="ar-SA"/>
        </w:rPr>
        <w:t>p</w:t>
      </w:r>
      <w:r w:rsidRPr="006C47AF">
        <w:rPr>
          <w:rFonts w:eastAsia="Times New Roman" w:cstheme="minorHAnsi"/>
          <w:kern w:val="1"/>
          <w:lang w:eastAsia="ar-SA"/>
        </w:rPr>
        <w:t xml:space="preserve">roračuna Općine Stubičke Toplice. Predan je načelniku koji je prijedlog </w:t>
      </w:r>
      <w:r w:rsidR="00193FC4" w:rsidRPr="006C47AF">
        <w:rPr>
          <w:rFonts w:eastAsia="Times New Roman" w:cstheme="minorHAnsi"/>
          <w:kern w:val="1"/>
          <w:lang w:eastAsia="ar-SA"/>
        </w:rPr>
        <w:t>p</w:t>
      </w:r>
      <w:r w:rsidRPr="006C47AF">
        <w:rPr>
          <w:rFonts w:eastAsia="Times New Roman" w:cstheme="minorHAnsi"/>
          <w:kern w:val="1"/>
          <w:lang w:eastAsia="ar-SA"/>
        </w:rPr>
        <w:t xml:space="preserve">roračuna dostavio </w:t>
      </w:r>
      <w:r w:rsidR="00623E05" w:rsidRPr="006C47AF">
        <w:rPr>
          <w:rFonts w:eastAsia="Times New Roman" w:cstheme="minorHAnsi"/>
          <w:kern w:val="1"/>
          <w:lang w:eastAsia="ar-SA"/>
        </w:rPr>
        <w:t>O</w:t>
      </w:r>
      <w:r w:rsidRPr="006C47AF">
        <w:rPr>
          <w:rFonts w:eastAsia="Times New Roman" w:cstheme="minorHAnsi"/>
          <w:kern w:val="1"/>
          <w:lang w:eastAsia="ar-SA"/>
        </w:rPr>
        <w:t>pćinskom vijeću na usvajanje, te je isti usvojen dana</w:t>
      </w:r>
      <w:r w:rsidR="00A67110" w:rsidRPr="006C47AF">
        <w:rPr>
          <w:rFonts w:eastAsia="Times New Roman" w:cstheme="minorHAnsi"/>
          <w:kern w:val="1"/>
          <w:lang w:eastAsia="ar-SA"/>
        </w:rPr>
        <w:t xml:space="preserve"> 28. studenoga 2026</w:t>
      </w:r>
      <w:r w:rsidR="00C757AE" w:rsidRPr="006C47AF">
        <w:rPr>
          <w:rFonts w:eastAsia="Times New Roman" w:cstheme="minorHAnsi"/>
          <w:kern w:val="1"/>
          <w:lang w:eastAsia="ar-SA"/>
        </w:rPr>
        <w:t>.</w:t>
      </w:r>
      <w:r w:rsidRPr="006C47AF">
        <w:rPr>
          <w:rFonts w:eastAsia="Times New Roman" w:cstheme="minorHAnsi"/>
          <w:kern w:val="1"/>
          <w:lang w:eastAsia="ar-SA"/>
        </w:rPr>
        <w:t xml:space="preserve"> godine.</w:t>
      </w:r>
      <w:r w:rsidR="001D439C" w:rsidRPr="006C47AF">
        <w:rPr>
          <w:rFonts w:eastAsia="Times New Roman" w:cstheme="minorHAnsi"/>
          <w:kern w:val="1"/>
          <w:lang w:eastAsia="ar-SA"/>
        </w:rPr>
        <w:t xml:space="preserve"> </w:t>
      </w:r>
    </w:p>
    <w:p w14:paraId="6687AD79" w14:textId="63D8ECB3" w:rsidR="00C668AD" w:rsidRPr="006C47AF" w:rsidRDefault="001850DC" w:rsidP="00C93357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C47AF">
        <w:rPr>
          <w:rFonts w:eastAsia="Times New Roman" w:cstheme="minorHAnsi"/>
          <w:b/>
          <w:kern w:val="1"/>
          <w:lang w:eastAsia="ar-SA"/>
        </w:rPr>
        <w:tab/>
      </w:r>
    </w:p>
    <w:p w14:paraId="1DABAA04" w14:textId="418ED7ED" w:rsidR="00C668AD" w:rsidRPr="006C47AF" w:rsidRDefault="001850DC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C47AF">
        <w:rPr>
          <w:rFonts w:cstheme="minorHAnsi"/>
        </w:rPr>
        <w:tab/>
        <w:t xml:space="preserve">Knjižnica je upisana u sudski registar 21. veljače 2018. godine, a ujedno je ušla u Upisnik knjižnica pri Ministarstvu kulture čime je mogla početi obavljati svoju djelatnost. Započela je s radom 23. ožujka 2018. godine. Knjižnica ima </w:t>
      </w:r>
      <w:r w:rsidR="00241323" w:rsidRPr="006C47AF">
        <w:rPr>
          <w:rFonts w:cstheme="minorHAnsi"/>
        </w:rPr>
        <w:t>jednu zaposlenu osobu u funkciji ravnateljice.</w:t>
      </w:r>
      <w:r w:rsidRPr="006C47AF">
        <w:rPr>
          <w:rFonts w:cstheme="minorHAnsi"/>
        </w:rPr>
        <w:t xml:space="preserve"> </w:t>
      </w:r>
    </w:p>
    <w:p w14:paraId="08D3F430" w14:textId="471B1CEC" w:rsidR="00C757AE" w:rsidRPr="006C47AF" w:rsidRDefault="001850DC" w:rsidP="00623E05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Calibri" w:hAnsi="Calibri" w:cs="Calibri"/>
        </w:rPr>
      </w:pPr>
      <w:r w:rsidRPr="006C47AF">
        <w:rPr>
          <w:rFonts w:cstheme="minorHAnsi"/>
        </w:rPr>
        <w:tab/>
      </w:r>
    </w:p>
    <w:p w14:paraId="35B37A73" w14:textId="77777777" w:rsidR="00885981" w:rsidRPr="006C47AF" w:rsidRDefault="00885981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</w:p>
    <w:p w14:paraId="1A348B45" w14:textId="3D0ACB19" w:rsidR="00C668AD" w:rsidRPr="006C47AF" w:rsidRDefault="003A3555" w:rsidP="003A3555">
      <w:pPr>
        <w:keepNext/>
        <w:spacing w:after="0" w:line="240" w:lineRule="auto"/>
        <w:jc w:val="center"/>
        <w:outlineLvl w:val="5"/>
        <w:rPr>
          <w:rFonts w:eastAsia="Times New Roman" w:cstheme="minorHAnsi"/>
          <w:b/>
          <w:bCs/>
          <w:lang w:eastAsia="hr-HR"/>
        </w:rPr>
      </w:pPr>
      <w:r w:rsidRPr="006C47AF">
        <w:rPr>
          <w:rFonts w:eastAsia="Times New Roman" w:cstheme="minorHAnsi"/>
          <w:b/>
          <w:bCs/>
          <w:lang w:eastAsia="hr-HR"/>
        </w:rPr>
        <w:lastRenderedPageBreak/>
        <w:t>OBRAZLOŽENJE OPĆEG DIJELA FINANCIJSKOG PLANA</w:t>
      </w:r>
    </w:p>
    <w:p w14:paraId="3E4B6AFF" w14:textId="77777777" w:rsidR="003A3555" w:rsidRPr="006C47AF" w:rsidRDefault="003A3555">
      <w:pPr>
        <w:keepNext/>
        <w:spacing w:after="0" w:line="240" w:lineRule="auto"/>
        <w:jc w:val="both"/>
        <w:outlineLvl w:val="5"/>
        <w:rPr>
          <w:rFonts w:eastAsia="Times New Roman" w:cstheme="minorHAnsi"/>
          <w:bCs/>
          <w:lang w:eastAsia="hr-HR"/>
        </w:rPr>
      </w:pPr>
    </w:p>
    <w:p w14:paraId="02B8B30F" w14:textId="77777777" w:rsidR="00833D03" w:rsidRPr="006C47AF" w:rsidRDefault="00833D03">
      <w:pPr>
        <w:keepNext/>
        <w:spacing w:after="0" w:line="240" w:lineRule="auto"/>
        <w:jc w:val="both"/>
        <w:outlineLvl w:val="5"/>
        <w:rPr>
          <w:rFonts w:eastAsia="Times New Roman" w:cstheme="minorHAnsi"/>
          <w:b/>
          <w:bCs/>
          <w:u w:val="single"/>
          <w:lang w:eastAsia="hr-HR"/>
        </w:rPr>
      </w:pPr>
      <w:r w:rsidRPr="006C47AF">
        <w:rPr>
          <w:rFonts w:eastAsia="Times New Roman" w:cstheme="minorHAnsi"/>
          <w:b/>
          <w:bCs/>
          <w:u w:val="single"/>
          <w:lang w:eastAsia="hr-HR"/>
        </w:rPr>
        <w:t>Obrazloženje ostvarenja prihoda i rashoda u izvještajnom razdoblju</w:t>
      </w:r>
    </w:p>
    <w:p w14:paraId="62DA89C9" w14:textId="77777777" w:rsidR="00833D03" w:rsidRPr="006C47AF" w:rsidRDefault="00833D03">
      <w:pPr>
        <w:keepNext/>
        <w:spacing w:after="0" w:line="240" w:lineRule="auto"/>
        <w:jc w:val="both"/>
        <w:outlineLvl w:val="5"/>
        <w:rPr>
          <w:rFonts w:eastAsia="Times New Roman" w:cstheme="minorHAnsi"/>
          <w:b/>
          <w:bCs/>
          <w:u w:val="single"/>
          <w:lang w:eastAsia="hr-HR"/>
        </w:rPr>
      </w:pPr>
    </w:p>
    <w:p w14:paraId="2C320A66" w14:textId="0C119FAE" w:rsidR="00623E05" w:rsidRPr="006C47AF" w:rsidRDefault="006A743B" w:rsidP="00776BF4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bCs/>
          <w:lang w:eastAsia="hr-HR"/>
        </w:rPr>
      </w:pPr>
      <w:r w:rsidRPr="006C47AF">
        <w:rPr>
          <w:rFonts w:cstheme="minorHAnsi"/>
          <w:b/>
          <w:bCs/>
        </w:rPr>
        <w:t>Ra</w:t>
      </w:r>
      <w:r w:rsidR="00633B80" w:rsidRPr="006C47AF">
        <w:rPr>
          <w:rFonts w:cstheme="minorHAnsi"/>
          <w:b/>
          <w:bCs/>
        </w:rPr>
        <w:t xml:space="preserve">zred </w:t>
      </w:r>
      <w:r w:rsidR="00623E05" w:rsidRPr="006C47AF">
        <w:rPr>
          <w:rFonts w:cstheme="minorHAnsi"/>
          <w:b/>
          <w:bCs/>
        </w:rPr>
        <w:t xml:space="preserve"> 6 – Prihodi poslovanja</w:t>
      </w:r>
      <w:r w:rsidR="00623E05" w:rsidRPr="006C47AF">
        <w:rPr>
          <w:rFonts w:cstheme="minorHAnsi"/>
        </w:rPr>
        <w:t xml:space="preserve"> - u</w:t>
      </w:r>
      <w:r w:rsidR="00623E05" w:rsidRPr="006C47AF">
        <w:rPr>
          <w:rFonts w:eastAsia="Times New Roman" w:cstheme="minorHAnsi"/>
          <w:bCs/>
          <w:lang w:eastAsia="hr-HR"/>
        </w:rPr>
        <w:t xml:space="preserve"> razdoblju od 01.01.202</w:t>
      </w:r>
      <w:r w:rsidRPr="006C47AF">
        <w:rPr>
          <w:rFonts w:eastAsia="Times New Roman" w:cstheme="minorHAnsi"/>
          <w:bCs/>
          <w:lang w:eastAsia="hr-HR"/>
        </w:rPr>
        <w:t>6</w:t>
      </w:r>
      <w:r w:rsidR="00623E05" w:rsidRPr="006C47AF">
        <w:rPr>
          <w:rFonts w:eastAsia="Times New Roman" w:cstheme="minorHAnsi"/>
          <w:bCs/>
          <w:lang w:eastAsia="hr-HR"/>
        </w:rPr>
        <w:t>. do 30.06.202</w:t>
      </w:r>
      <w:r w:rsidRPr="006C47AF">
        <w:rPr>
          <w:rFonts w:eastAsia="Times New Roman" w:cstheme="minorHAnsi"/>
          <w:bCs/>
          <w:lang w:eastAsia="hr-HR"/>
        </w:rPr>
        <w:t>6</w:t>
      </w:r>
      <w:r w:rsidR="00623E05" w:rsidRPr="006C47AF">
        <w:rPr>
          <w:rFonts w:eastAsia="Times New Roman" w:cstheme="minorHAnsi"/>
          <w:bCs/>
          <w:lang w:eastAsia="hr-HR"/>
        </w:rPr>
        <w:t xml:space="preserve">. godine Knjižnica je ostvarila ukupne prihode u iznosu  </w:t>
      </w:r>
      <w:r w:rsidR="00EC7C21" w:rsidRPr="006C47AF">
        <w:rPr>
          <w:rFonts w:eastAsia="Times New Roman" w:cstheme="minorHAnsi"/>
          <w:bCs/>
          <w:lang w:eastAsia="hr-HR"/>
        </w:rPr>
        <w:t>37.351,86</w:t>
      </w:r>
      <w:r w:rsidR="00623E05" w:rsidRPr="006C47AF">
        <w:rPr>
          <w:rFonts w:eastAsia="Times New Roman" w:cstheme="minorHAnsi"/>
          <w:bCs/>
          <w:lang w:eastAsia="hr-HR"/>
        </w:rPr>
        <w:t xml:space="preserve"> eura. U odnosu na plan koji iznosi </w:t>
      </w:r>
      <w:r w:rsidR="00EC7C21" w:rsidRPr="006C47AF">
        <w:rPr>
          <w:rFonts w:eastAsia="Times New Roman" w:cstheme="minorHAnsi"/>
          <w:bCs/>
          <w:lang w:eastAsia="hr-HR"/>
        </w:rPr>
        <w:t>68.910,00</w:t>
      </w:r>
      <w:r w:rsidR="00623E05" w:rsidRPr="006C47AF">
        <w:rPr>
          <w:rFonts w:eastAsia="Times New Roman" w:cstheme="minorHAnsi"/>
          <w:bCs/>
          <w:lang w:eastAsia="hr-HR"/>
        </w:rPr>
        <w:t xml:space="preserve"> eura to je </w:t>
      </w:r>
      <w:r w:rsidR="00EC7C21" w:rsidRPr="006C47AF">
        <w:rPr>
          <w:rFonts w:eastAsia="Times New Roman" w:cstheme="minorHAnsi"/>
          <w:bCs/>
          <w:lang w:eastAsia="hr-HR"/>
        </w:rPr>
        <w:t>54,20</w:t>
      </w:r>
      <w:r w:rsidR="00623E05" w:rsidRPr="006C47AF">
        <w:rPr>
          <w:rFonts w:eastAsia="Times New Roman" w:cstheme="minorHAnsi"/>
          <w:bCs/>
          <w:lang w:eastAsia="hr-HR"/>
        </w:rPr>
        <w:t xml:space="preserve">%. </w:t>
      </w:r>
    </w:p>
    <w:p w14:paraId="16C5AA72" w14:textId="5D9735C0" w:rsidR="00623E05" w:rsidRPr="006C47AF" w:rsidRDefault="00623E05" w:rsidP="00776BF4">
      <w:pPr>
        <w:pStyle w:val="Tijeloteksta"/>
        <w:rPr>
          <w:rFonts w:asciiTheme="minorHAnsi" w:hAnsiTheme="minorHAnsi" w:cstheme="minorHAnsi"/>
          <w:sz w:val="22"/>
          <w:szCs w:val="22"/>
        </w:rPr>
      </w:pPr>
      <w:r w:rsidRPr="006C47AF">
        <w:rPr>
          <w:rFonts w:asciiTheme="minorHAnsi" w:hAnsiTheme="minorHAnsi" w:cstheme="minorHAnsi"/>
          <w:sz w:val="22"/>
          <w:szCs w:val="22"/>
        </w:rPr>
        <w:t>Usporedbom polugodišnjeg izvještaja o izvršenju financijskog plana za 202</w:t>
      </w:r>
      <w:r w:rsidR="00EC7C21" w:rsidRPr="006C47AF">
        <w:rPr>
          <w:rFonts w:asciiTheme="minorHAnsi" w:hAnsiTheme="minorHAnsi" w:cstheme="minorHAnsi"/>
          <w:sz w:val="22"/>
          <w:szCs w:val="22"/>
        </w:rPr>
        <w:t>6</w:t>
      </w:r>
      <w:r w:rsidRPr="006C47AF">
        <w:rPr>
          <w:rFonts w:asciiTheme="minorHAnsi" w:hAnsiTheme="minorHAnsi" w:cstheme="minorHAnsi"/>
          <w:sz w:val="22"/>
          <w:szCs w:val="22"/>
        </w:rPr>
        <w:t>. godinu sa polugodišnjim izvršenjem u 202</w:t>
      </w:r>
      <w:r w:rsidR="00EC7C21" w:rsidRPr="006C47AF">
        <w:rPr>
          <w:rFonts w:asciiTheme="minorHAnsi" w:hAnsiTheme="minorHAnsi" w:cstheme="minorHAnsi"/>
          <w:sz w:val="22"/>
          <w:szCs w:val="22"/>
        </w:rPr>
        <w:t>5</w:t>
      </w:r>
      <w:r w:rsidRPr="006C47AF">
        <w:rPr>
          <w:rFonts w:asciiTheme="minorHAnsi" w:hAnsiTheme="minorHAnsi" w:cstheme="minorHAnsi"/>
          <w:sz w:val="22"/>
          <w:szCs w:val="22"/>
        </w:rPr>
        <w:t xml:space="preserve">. godini vidljivo je da su prihodi </w:t>
      </w:r>
      <w:r w:rsidR="00EC7C21" w:rsidRPr="006C47AF">
        <w:rPr>
          <w:rFonts w:asciiTheme="minorHAnsi" w:hAnsiTheme="minorHAnsi" w:cstheme="minorHAnsi"/>
          <w:sz w:val="22"/>
          <w:szCs w:val="22"/>
        </w:rPr>
        <w:t>manji za 5,25% odnosno n</w:t>
      </w:r>
      <w:r w:rsidR="001D4202" w:rsidRPr="006C47AF">
        <w:rPr>
          <w:rFonts w:asciiTheme="minorHAnsi" w:hAnsiTheme="minorHAnsi" w:cstheme="minorHAnsi"/>
          <w:sz w:val="22"/>
          <w:szCs w:val="22"/>
        </w:rPr>
        <w:t>ije bilo značajnijeg odstupanja na razini razreda.</w:t>
      </w:r>
    </w:p>
    <w:p w14:paraId="5B998E05" w14:textId="0E8472E4" w:rsidR="00C668AD" w:rsidRPr="006C47AF" w:rsidRDefault="00C32D8E">
      <w:pPr>
        <w:keepNext/>
        <w:spacing w:after="0" w:line="240" w:lineRule="auto"/>
        <w:jc w:val="both"/>
        <w:outlineLvl w:val="5"/>
        <w:rPr>
          <w:rFonts w:eastAsia="Times New Roman" w:cstheme="minorHAnsi"/>
          <w:bCs/>
          <w:lang w:eastAsia="hr-HR"/>
        </w:rPr>
      </w:pPr>
      <w:r w:rsidRPr="006C47AF">
        <w:rPr>
          <w:rFonts w:eastAsia="Times New Roman" w:cstheme="minorHAnsi"/>
          <w:bCs/>
          <w:lang w:eastAsia="hr-HR"/>
        </w:rPr>
        <w:t>Prihodi su u izvještajnom razdoblju ostvareni iz sljedećih izvora financiranja:</w:t>
      </w:r>
    </w:p>
    <w:p w14:paraId="2D87CE45" w14:textId="77777777" w:rsidR="00C668AD" w:rsidRPr="006C47AF" w:rsidRDefault="00C668AD">
      <w:pPr>
        <w:spacing w:after="0" w:line="240" w:lineRule="auto"/>
        <w:jc w:val="both"/>
        <w:rPr>
          <w:rFonts w:eastAsia="Times New Roman" w:cstheme="minorHAnsi"/>
          <w:b/>
          <w:u w:val="single"/>
          <w:lang w:eastAsia="hr-HR"/>
        </w:rPr>
      </w:pPr>
    </w:p>
    <w:p w14:paraId="4474DF82" w14:textId="77777777" w:rsidR="00357165" w:rsidRPr="006C47AF" w:rsidRDefault="001850DC" w:rsidP="007B12EE">
      <w:pPr>
        <w:pStyle w:val="Tijeloteksta"/>
        <w:rPr>
          <w:rFonts w:asciiTheme="minorHAnsi" w:hAnsiTheme="minorHAnsi" w:cstheme="minorHAnsi"/>
          <w:bCs/>
        </w:rPr>
      </w:pPr>
      <w:r w:rsidRPr="006C47AF">
        <w:rPr>
          <w:rFonts w:asciiTheme="minorHAnsi" w:hAnsiTheme="minorHAnsi" w:cstheme="minorHAnsi"/>
          <w:b/>
        </w:rPr>
        <w:t>Skupina konta  63 – Pomoći iz inozemstva i od subjekata unutar općeg proračuna:</w:t>
      </w:r>
      <w:r w:rsidR="00124D78" w:rsidRPr="006C47AF">
        <w:rPr>
          <w:rFonts w:asciiTheme="minorHAnsi" w:hAnsiTheme="minorHAnsi" w:cstheme="minorHAnsi"/>
          <w:bCs/>
        </w:rPr>
        <w:t xml:space="preserve"> </w:t>
      </w:r>
    </w:p>
    <w:p w14:paraId="539E2585" w14:textId="5AA29D1C" w:rsidR="001D4202" w:rsidRPr="006C47AF" w:rsidRDefault="001D4202" w:rsidP="001D4202">
      <w:pPr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</w:rPr>
        <w:t xml:space="preserve">Planirano je 16.800,00 eura, a ostvareno je 11.235,00 eura odnosno 66,88% u odnosu na plan, a u usporedbi sa istim izvještajnim razdobljem 2025. godine ostvareno je za 42,00% manje radi toga što je u 2025. godini ostvaren prihod od pomoći za financiranje plaće jedne zaposlene osobe po programu javni radovi dok ove godine takvog prihoda nije bilo. U izvještajnom razdoblju ove godine ostvaren je prihod iz državnog proračuna – Ministarstvo kulture i medija za nabavu opreme za knjižnicu te za nabavu knjiga- redovna nabava te otkup, sve u iznosu od 10.035,00 eura. Iz proračuna Krapinsko-zagorske županije, prijavom na natječaj, ostvareno je 1.200,00 eura za nabavu knjižne i </w:t>
      </w:r>
      <w:proofErr w:type="spellStart"/>
      <w:r w:rsidRPr="006C47AF">
        <w:rPr>
          <w:rFonts w:ascii="Calibri" w:hAnsi="Calibri" w:cs="Calibri"/>
        </w:rPr>
        <w:t>neknjižne</w:t>
      </w:r>
      <w:proofErr w:type="spellEnd"/>
      <w:r w:rsidRPr="006C47AF">
        <w:rPr>
          <w:rFonts w:ascii="Calibri" w:hAnsi="Calibri" w:cs="Calibri"/>
        </w:rPr>
        <w:t xml:space="preserve"> građe te za organizaciju manifestacija.</w:t>
      </w:r>
    </w:p>
    <w:p w14:paraId="39C022A0" w14:textId="21F63474" w:rsidR="00C757AE" w:rsidRPr="006C47AF" w:rsidRDefault="00AE4EFC" w:rsidP="00623E05">
      <w:pPr>
        <w:spacing w:after="0"/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  <w:b/>
        </w:rPr>
        <w:t>Konto</w:t>
      </w:r>
      <w:r w:rsidR="00C757AE" w:rsidRPr="006C47AF">
        <w:rPr>
          <w:rFonts w:ascii="Calibri" w:hAnsi="Calibri" w:cs="Calibri"/>
          <w:b/>
        </w:rPr>
        <w:t xml:space="preserve"> 636 – Pomoći proračunskim korisnicima iz proračuna koji im nije nadležan – </w:t>
      </w:r>
      <w:r w:rsidR="00C757AE" w:rsidRPr="006C47AF">
        <w:rPr>
          <w:rFonts w:ascii="Calibri" w:hAnsi="Calibri" w:cs="Calibri"/>
        </w:rPr>
        <w:t xml:space="preserve">planirano je ostvarenje prihoda iz državnog proračuna (Ministarstvo kulture i medija) i iz proračuna Krapinsko-zagorske županije. U izvještajnom razdoblju ostvareno je ukupno </w:t>
      </w:r>
      <w:r w:rsidR="001D4202" w:rsidRPr="006C47AF">
        <w:rPr>
          <w:rFonts w:ascii="Calibri" w:hAnsi="Calibri" w:cs="Calibri"/>
        </w:rPr>
        <w:t>11.2</w:t>
      </w:r>
      <w:r w:rsidR="00C757AE" w:rsidRPr="006C47AF">
        <w:rPr>
          <w:rFonts w:ascii="Calibri" w:hAnsi="Calibri" w:cs="Calibri"/>
        </w:rPr>
        <w:t>35,00 eura</w:t>
      </w:r>
      <w:r w:rsidR="001D4202" w:rsidRPr="006C47AF">
        <w:rPr>
          <w:rFonts w:ascii="Calibri" w:hAnsi="Calibri" w:cs="Calibri"/>
        </w:rPr>
        <w:t>. Od toga za</w:t>
      </w:r>
      <w:r w:rsidR="00C757AE" w:rsidRPr="006C47AF">
        <w:rPr>
          <w:rFonts w:ascii="Calibri" w:hAnsi="Calibri" w:cs="Calibri"/>
        </w:rPr>
        <w:t xml:space="preserve"> nabavu knjiga prema</w:t>
      </w:r>
      <w:r w:rsidR="00C757AE" w:rsidRPr="006C47AF">
        <w:rPr>
          <w:rFonts w:ascii="Calibri" w:hAnsi="Calibri" w:cs="Calibri"/>
          <w:bCs/>
        </w:rPr>
        <w:t xml:space="preserve"> modelu otkupa knjiga koji provodi Ministarstvo kulture i medija</w:t>
      </w:r>
      <w:r w:rsidR="001D4202" w:rsidRPr="006C47AF">
        <w:rPr>
          <w:rFonts w:ascii="Calibri" w:hAnsi="Calibri" w:cs="Calibri"/>
          <w:bCs/>
        </w:rPr>
        <w:t xml:space="preserve"> 5.035,00 eura</w:t>
      </w:r>
      <w:r w:rsidR="00C757AE" w:rsidRPr="006C47AF">
        <w:rPr>
          <w:rFonts w:ascii="Calibri" w:hAnsi="Calibri" w:cs="Calibri"/>
        </w:rPr>
        <w:t xml:space="preserve">, za </w:t>
      </w:r>
      <w:r w:rsidR="001D4202" w:rsidRPr="006C47AF">
        <w:rPr>
          <w:rFonts w:ascii="Calibri" w:hAnsi="Calibri" w:cs="Calibri"/>
        </w:rPr>
        <w:t>redovn</w:t>
      </w:r>
      <w:r w:rsidR="00A67110" w:rsidRPr="006C47AF">
        <w:rPr>
          <w:rFonts w:ascii="Calibri" w:hAnsi="Calibri" w:cs="Calibri"/>
        </w:rPr>
        <w:t>u</w:t>
      </w:r>
      <w:r w:rsidR="001D4202" w:rsidRPr="006C47AF">
        <w:rPr>
          <w:rFonts w:ascii="Calibri" w:hAnsi="Calibri" w:cs="Calibri"/>
        </w:rPr>
        <w:t xml:space="preserve"> nabavu knjiga 4.000,00 eura te za nabavu opreme za opremanje knjižnice 1.000,00 eura. Iz proračuna Krapinsko</w:t>
      </w:r>
      <w:r w:rsidR="00A67110" w:rsidRPr="006C47AF">
        <w:rPr>
          <w:rFonts w:ascii="Calibri" w:hAnsi="Calibri" w:cs="Calibri"/>
        </w:rPr>
        <w:t>-</w:t>
      </w:r>
      <w:r w:rsidR="001D4202" w:rsidRPr="006C47AF">
        <w:rPr>
          <w:rFonts w:ascii="Calibri" w:hAnsi="Calibri" w:cs="Calibri"/>
        </w:rPr>
        <w:t>zagorske županije ostvareno je 500,00</w:t>
      </w:r>
      <w:r w:rsidR="00015847" w:rsidRPr="006C47AF">
        <w:rPr>
          <w:rFonts w:ascii="Calibri" w:hAnsi="Calibri" w:cs="Calibri"/>
        </w:rPr>
        <w:t xml:space="preserve"> </w:t>
      </w:r>
      <w:r w:rsidR="001D4202" w:rsidRPr="006C47AF">
        <w:rPr>
          <w:rFonts w:ascii="Calibri" w:hAnsi="Calibri" w:cs="Calibri"/>
        </w:rPr>
        <w:t>eura za organizaciju manifestacija te 700,00 eura za nabavu knji</w:t>
      </w:r>
      <w:r w:rsidR="00015847" w:rsidRPr="006C47AF">
        <w:rPr>
          <w:rFonts w:ascii="Calibri" w:hAnsi="Calibri" w:cs="Calibri"/>
        </w:rPr>
        <w:t>žne</w:t>
      </w:r>
      <w:r w:rsidR="001D4202" w:rsidRPr="006C47AF">
        <w:rPr>
          <w:rFonts w:ascii="Calibri" w:hAnsi="Calibri" w:cs="Calibri"/>
        </w:rPr>
        <w:t xml:space="preserve"> i </w:t>
      </w:r>
      <w:proofErr w:type="spellStart"/>
      <w:r w:rsidR="00015847" w:rsidRPr="006C47AF">
        <w:rPr>
          <w:rFonts w:ascii="Calibri" w:hAnsi="Calibri" w:cs="Calibri"/>
        </w:rPr>
        <w:t>ne</w:t>
      </w:r>
      <w:r w:rsidR="001D4202" w:rsidRPr="006C47AF">
        <w:rPr>
          <w:rFonts w:ascii="Calibri" w:hAnsi="Calibri" w:cs="Calibri"/>
        </w:rPr>
        <w:t>knjižne</w:t>
      </w:r>
      <w:proofErr w:type="spellEnd"/>
      <w:r w:rsidR="001D4202" w:rsidRPr="006C47AF">
        <w:rPr>
          <w:rFonts w:ascii="Calibri" w:hAnsi="Calibri" w:cs="Calibri"/>
        </w:rPr>
        <w:t xml:space="preserve"> građe.</w:t>
      </w:r>
    </w:p>
    <w:p w14:paraId="253EE09E" w14:textId="25AD84D7" w:rsidR="00124D78" w:rsidRPr="006C47AF" w:rsidRDefault="00124D78" w:rsidP="00F1164B">
      <w:pPr>
        <w:pStyle w:val="Tijeloteksta"/>
        <w:rPr>
          <w:rFonts w:asciiTheme="minorHAnsi" w:hAnsiTheme="minorHAnsi" w:cstheme="minorHAnsi"/>
          <w:bCs/>
          <w:sz w:val="22"/>
          <w:szCs w:val="22"/>
        </w:rPr>
      </w:pPr>
      <w:r w:rsidRPr="006C47AF">
        <w:rPr>
          <w:rFonts w:asciiTheme="minorHAnsi" w:hAnsiTheme="minorHAnsi" w:cstheme="minorHAnsi"/>
          <w:bCs/>
          <w:sz w:val="22"/>
          <w:szCs w:val="22"/>
        </w:rPr>
        <w:t>IZVOR FINANCIRANJA:</w:t>
      </w:r>
    </w:p>
    <w:p w14:paraId="783BC644" w14:textId="05BB48D3" w:rsidR="00124D78" w:rsidRPr="006C47AF" w:rsidRDefault="001D4202" w:rsidP="00124D78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cstheme="minorHAnsi"/>
          <w:bCs/>
        </w:rPr>
      </w:pPr>
      <w:r w:rsidRPr="006C47AF">
        <w:rPr>
          <w:rFonts w:cstheme="minorHAnsi"/>
          <w:bCs/>
        </w:rPr>
        <w:t>Ostale pomoći: 1.200,00</w:t>
      </w:r>
      <w:r w:rsidR="00124D78" w:rsidRPr="006C47AF">
        <w:rPr>
          <w:rFonts w:cstheme="minorHAnsi"/>
          <w:bCs/>
        </w:rPr>
        <w:t xml:space="preserve"> eura</w:t>
      </w:r>
    </w:p>
    <w:p w14:paraId="1AEC402D" w14:textId="0A997504" w:rsidR="00124D78" w:rsidRPr="006C47AF" w:rsidRDefault="001D4202" w:rsidP="00E40759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cstheme="minorHAnsi"/>
          <w:bCs/>
        </w:rPr>
      </w:pPr>
      <w:r w:rsidRPr="006C47AF">
        <w:rPr>
          <w:rFonts w:cstheme="minorHAnsi"/>
          <w:bCs/>
        </w:rPr>
        <w:t>P</w:t>
      </w:r>
      <w:r w:rsidR="00124D78" w:rsidRPr="006C47AF">
        <w:rPr>
          <w:rFonts w:cstheme="minorHAnsi"/>
          <w:bCs/>
        </w:rPr>
        <w:t xml:space="preserve">omoći iz državnog proračuna: </w:t>
      </w:r>
      <w:r w:rsidRPr="006C47AF">
        <w:rPr>
          <w:rFonts w:cstheme="minorHAnsi"/>
          <w:bCs/>
        </w:rPr>
        <w:t>10</w:t>
      </w:r>
      <w:r w:rsidR="00605723" w:rsidRPr="006C47AF">
        <w:rPr>
          <w:rFonts w:cstheme="minorHAnsi"/>
          <w:bCs/>
        </w:rPr>
        <w:t>.035,00</w:t>
      </w:r>
      <w:r w:rsidR="00124D78" w:rsidRPr="006C47AF">
        <w:rPr>
          <w:rFonts w:cstheme="minorHAnsi"/>
          <w:bCs/>
        </w:rPr>
        <w:t xml:space="preserve"> eura</w:t>
      </w:r>
    </w:p>
    <w:p w14:paraId="34E91676" w14:textId="77777777" w:rsidR="00357165" w:rsidRPr="006C47AF" w:rsidRDefault="00357165" w:rsidP="00357165">
      <w:pPr>
        <w:spacing w:after="0" w:line="240" w:lineRule="auto"/>
        <w:jc w:val="both"/>
        <w:rPr>
          <w:rFonts w:cstheme="minorHAnsi"/>
          <w:bCs/>
        </w:rPr>
      </w:pPr>
    </w:p>
    <w:p w14:paraId="67E0429A" w14:textId="14002DC5" w:rsidR="00357165" w:rsidRPr="006C47AF" w:rsidRDefault="00357165" w:rsidP="00357165">
      <w:pPr>
        <w:spacing w:after="0" w:line="240" w:lineRule="auto"/>
        <w:jc w:val="both"/>
        <w:rPr>
          <w:rFonts w:cstheme="minorHAnsi"/>
          <w:b/>
          <w:bCs/>
        </w:rPr>
      </w:pPr>
      <w:r w:rsidRPr="006C47AF">
        <w:rPr>
          <w:rFonts w:cstheme="minorHAnsi"/>
          <w:b/>
          <w:bCs/>
        </w:rPr>
        <w:t>Skupina konta 64 -  Prihodi od imovine:</w:t>
      </w:r>
    </w:p>
    <w:p w14:paraId="69ED95F9" w14:textId="5437E04A" w:rsidR="00FF5DAF" w:rsidRPr="006C47AF" w:rsidRDefault="00AE4EFC" w:rsidP="00FF5DAF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</w:t>
      </w:r>
      <w:r w:rsidR="00FF5DAF" w:rsidRPr="006C47AF">
        <w:rPr>
          <w:rFonts w:ascii="Calibri" w:hAnsi="Calibri" w:cs="Calibri"/>
          <w:b/>
          <w:sz w:val="22"/>
          <w:szCs w:val="22"/>
        </w:rPr>
        <w:t xml:space="preserve"> 64 –</w:t>
      </w:r>
      <w:r w:rsidR="00FF5DAF" w:rsidRPr="006C47AF">
        <w:rPr>
          <w:rFonts w:ascii="Calibri" w:hAnsi="Calibri" w:cs="Calibri"/>
          <w:sz w:val="22"/>
          <w:szCs w:val="22"/>
        </w:rPr>
        <w:t xml:space="preserve"> </w:t>
      </w:r>
      <w:r w:rsidR="00FF5DAF" w:rsidRPr="006C47AF">
        <w:rPr>
          <w:rFonts w:ascii="Calibri" w:hAnsi="Calibri" w:cs="Calibri"/>
          <w:b/>
          <w:sz w:val="22"/>
          <w:szCs w:val="22"/>
        </w:rPr>
        <w:t>Prihodi od imovine</w:t>
      </w:r>
      <w:r w:rsidR="00FF5DAF" w:rsidRPr="006C47AF">
        <w:rPr>
          <w:rFonts w:ascii="Calibri" w:hAnsi="Calibri" w:cs="Calibri"/>
          <w:sz w:val="22"/>
          <w:szCs w:val="22"/>
        </w:rPr>
        <w:t xml:space="preserve"> - ostvareno je 0,</w:t>
      </w:r>
      <w:r w:rsidR="001D4202" w:rsidRPr="006C47AF">
        <w:rPr>
          <w:rFonts w:ascii="Calibri" w:hAnsi="Calibri" w:cs="Calibri"/>
          <w:sz w:val="22"/>
          <w:szCs w:val="22"/>
        </w:rPr>
        <w:t xml:space="preserve">01 </w:t>
      </w:r>
      <w:r w:rsidR="00FF5DAF" w:rsidRPr="006C47AF">
        <w:rPr>
          <w:rFonts w:ascii="Calibri" w:hAnsi="Calibri" w:cs="Calibri"/>
          <w:sz w:val="22"/>
          <w:szCs w:val="22"/>
        </w:rPr>
        <w:t>eura prihoda.</w:t>
      </w:r>
    </w:p>
    <w:p w14:paraId="5A9F5B7B" w14:textId="02A804A4" w:rsidR="00FF5DAF" w:rsidRPr="006C47AF" w:rsidRDefault="00AE4EFC" w:rsidP="00FF5DAF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</w:t>
      </w:r>
      <w:r w:rsidR="00FF5DAF" w:rsidRPr="006C47AF">
        <w:rPr>
          <w:rFonts w:ascii="Calibri" w:hAnsi="Calibri" w:cs="Calibri"/>
          <w:b/>
          <w:sz w:val="22"/>
          <w:szCs w:val="22"/>
        </w:rPr>
        <w:t xml:space="preserve"> 641 – Prihodi od nefinancijske imovine</w:t>
      </w:r>
      <w:r w:rsidR="00FF5DAF" w:rsidRPr="006C47AF">
        <w:rPr>
          <w:rFonts w:ascii="Calibri" w:hAnsi="Calibri" w:cs="Calibri"/>
          <w:sz w:val="22"/>
          <w:szCs w:val="22"/>
        </w:rPr>
        <w:t xml:space="preserve"> – ostvareno je 0,</w:t>
      </w:r>
      <w:r w:rsidR="001D4202" w:rsidRPr="006C47AF">
        <w:rPr>
          <w:rFonts w:ascii="Calibri" w:hAnsi="Calibri" w:cs="Calibri"/>
          <w:sz w:val="22"/>
          <w:szCs w:val="22"/>
        </w:rPr>
        <w:t>01</w:t>
      </w:r>
      <w:r w:rsidR="00FF5DAF" w:rsidRPr="006C47AF">
        <w:rPr>
          <w:rFonts w:ascii="Calibri" w:hAnsi="Calibri" w:cs="Calibri"/>
          <w:sz w:val="22"/>
          <w:szCs w:val="22"/>
        </w:rPr>
        <w:t xml:space="preserve"> eura kamate na depozite po viđenju (sredstva na transakcijskom računu).</w:t>
      </w:r>
    </w:p>
    <w:p w14:paraId="4931267B" w14:textId="668B440A" w:rsidR="00434D4C" w:rsidRPr="006C47AF" w:rsidRDefault="00434D4C" w:rsidP="00434D4C">
      <w:pPr>
        <w:pStyle w:val="Odlomakpopisa"/>
        <w:spacing w:after="0" w:line="240" w:lineRule="auto"/>
        <w:jc w:val="both"/>
        <w:rPr>
          <w:rFonts w:cstheme="minorHAnsi"/>
          <w:bCs/>
        </w:rPr>
      </w:pPr>
      <w:r w:rsidRPr="006C47AF">
        <w:rPr>
          <w:rFonts w:cstheme="minorHAnsi"/>
          <w:bCs/>
        </w:rPr>
        <w:t xml:space="preserve">IZVOR FINANCIRANJA: </w:t>
      </w:r>
    </w:p>
    <w:p w14:paraId="07BE3018" w14:textId="3D3242FB" w:rsidR="00434D4C" w:rsidRPr="006C47AF" w:rsidRDefault="00434D4C" w:rsidP="00434D4C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cstheme="minorHAnsi"/>
          <w:bCs/>
        </w:rPr>
      </w:pPr>
      <w:r w:rsidRPr="006C47AF">
        <w:rPr>
          <w:rFonts w:cstheme="minorHAnsi"/>
          <w:bCs/>
        </w:rPr>
        <w:t>Vlastiti prihodi: 0,</w:t>
      </w:r>
      <w:r w:rsidR="001D4202" w:rsidRPr="006C47AF">
        <w:rPr>
          <w:rFonts w:cstheme="minorHAnsi"/>
          <w:bCs/>
        </w:rPr>
        <w:t>01</w:t>
      </w:r>
      <w:r w:rsidR="008C585B" w:rsidRPr="006C47AF">
        <w:rPr>
          <w:rFonts w:cstheme="minorHAnsi"/>
          <w:bCs/>
        </w:rPr>
        <w:t xml:space="preserve"> eura</w:t>
      </w:r>
    </w:p>
    <w:p w14:paraId="627333EA" w14:textId="4845C160" w:rsidR="00C668AD" w:rsidRPr="006C47AF" w:rsidRDefault="00C668AD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14:paraId="5C7D0313" w14:textId="77777777" w:rsidR="00A3510E" w:rsidRPr="006C47AF" w:rsidRDefault="001850DC" w:rsidP="00A3510E">
      <w:pPr>
        <w:spacing w:after="0" w:line="240" w:lineRule="auto"/>
        <w:jc w:val="both"/>
        <w:rPr>
          <w:rFonts w:eastAsia="Times New Roman" w:cstheme="minorHAnsi"/>
          <w:b/>
          <w:lang w:eastAsia="hr-HR"/>
        </w:rPr>
      </w:pPr>
      <w:r w:rsidRPr="006C47AF">
        <w:rPr>
          <w:rFonts w:eastAsia="Times New Roman" w:cstheme="minorHAnsi"/>
          <w:b/>
          <w:lang w:eastAsia="hr-HR"/>
        </w:rPr>
        <w:t>Skupina konta 65 - Prihodi od upravnih i administrativnih pristojbi, pristojbi po posebnim propisima i naknada:</w:t>
      </w:r>
      <w:r w:rsidR="00E40759" w:rsidRPr="006C47AF">
        <w:rPr>
          <w:rFonts w:eastAsia="Times New Roman" w:cstheme="minorHAnsi"/>
          <w:b/>
          <w:lang w:eastAsia="hr-HR"/>
        </w:rPr>
        <w:t xml:space="preserve"> </w:t>
      </w:r>
    </w:p>
    <w:p w14:paraId="5E51C767" w14:textId="127DE9AC" w:rsidR="001D4202" w:rsidRPr="006C47AF" w:rsidRDefault="001D4202" w:rsidP="001D4202">
      <w:pPr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</w:rPr>
        <w:t>Planirano je za 2026. godinu 800,00 eura, a ostvareno je 670,85 eura ili 83,86% u odnosu na plan. U usporedbi sa 2025. godinom ostvareno je za 68,40% više prihoda, a naročito prihoda od članarina zbog novoupisanih članova i članova koji su produžili svoje članstvo i radi povećanja cijene članarine.</w:t>
      </w:r>
    </w:p>
    <w:p w14:paraId="3521DDCC" w14:textId="7D4716FC" w:rsidR="00FF5DAF" w:rsidRPr="006C47AF" w:rsidRDefault="00AE4EFC" w:rsidP="00623E05">
      <w:pPr>
        <w:spacing w:after="0"/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  <w:b/>
        </w:rPr>
        <w:t>Konto</w:t>
      </w:r>
      <w:r w:rsidR="00FF5DAF" w:rsidRPr="006C47AF">
        <w:rPr>
          <w:rFonts w:ascii="Calibri" w:hAnsi="Calibri" w:cs="Calibri"/>
          <w:b/>
        </w:rPr>
        <w:t xml:space="preserve"> 652 –</w:t>
      </w:r>
      <w:r w:rsidR="00FF5DAF" w:rsidRPr="006C47AF">
        <w:rPr>
          <w:rFonts w:ascii="Calibri" w:hAnsi="Calibri" w:cs="Calibri"/>
        </w:rPr>
        <w:t xml:space="preserve"> </w:t>
      </w:r>
      <w:r w:rsidR="00FF5DAF" w:rsidRPr="006C47AF">
        <w:rPr>
          <w:rFonts w:ascii="Calibri" w:hAnsi="Calibri" w:cs="Calibri"/>
          <w:b/>
        </w:rPr>
        <w:t>Prihodi po posebnim propisima</w:t>
      </w:r>
      <w:r w:rsidR="00FF5DAF" w:rsidRPr="006C47AF">
        <w:rPr>
          <w:rFonts w:ascii="Calibri" w:hAnsi="Calibri" w:cs="Calibri"/>
        </w:rPr>
        <w:t xml:space="preserve"> – ostvareno je  ukupno </w:t>
      </w:r>
      <w:r w:rsidR="007B1958" w:rsidRPr="006C47AF">
        <w:rPr>
          <w:rFonts w:ascii="Calibri" w:hAnsi="Calibri" w:cs="Calibri"/>
        </w:rPr>
        <w:t>670,85</w:t>
      </w:r>
      <w:r w:rsidR="00FF5DAF" w:rsidRPr="006C47AF">
        <w:rPr>
          <w:rFonts w:ascii="Calibri" w:hAnsi="Calibri" w:cs="Calibri"/>
        </w:rPr>
        <w:t xml:space="preserve"> eura uplatom članarina u iznosu </w:t>
      </w:r>
      <w:r w:rsidR="007B1958" w:rsidRPr="006C47AF">
        <w:rPr>
          <w:rFonts w:ascii="Calibri" w:hAnsi="Calibri" w:cs="Calibri"/>
        </w:rPr>
        <w:t>595,50</w:t>
      </w:r>
      <w:r w:rsidR="00FF5DAF" w:rsidRPr="006C47AF">
        <w:rPr>
          <w:rFonts w:ascii="Calibri" w:hAnsi="Calibri" w:cs="Calibri"/>
        </w:rPr>
        <w:t xml:space="preserve"> eura i </w:t>
      </w:r>
      <w:proofErr w:type="spellStart"/>
      <w:r w:rsidR="00FF5DAF" w:rsidRPr="006C47AF">
        <w:rPr>
          <w:rFonts w:ascii="Calibri" w:hAnsi="Calibri" w:cs="Calibri"/>
        </w:rPr>
        <w:t>zakasnina</w:t>
      </w:r>
      <w:proofErr w:type="spellEnd"/>
      <w:r w:rsidR="00FF5DAF" w:rsidRPr="006C47AF">
        <w:rPr>
          <w:rFonts w:ascii="Calibri" w:hAnsi="Calibri" w:cs="Calibri"/>
        </w:rPr>
        <w:t xml:space="preserve"> u iznosu od </w:t>
      </w:r>
      <w:r w:rsidR="007B1958" w:rsidRPr="006C47AF">
        <w:rPr>
          <w:rFonts w:ascii="Calibri" w:hAnsi="Calibri" w:cs="Calibri"/>
        </w:rPr>
        <w:t>29,28</w:t>
      </w:r>
      <w:r w:rsidR="00FF5DAF" w:rsidRPr="006C47AF">
        <w:rPr>
          <w:rFonts w:ascii="Calibri" w:hAnsi="Calibri" w:cs="Calibri"/>
        </w:rPr>
        <w:t xml:space="preserve"> eura. </w:t>
      </w:r>
      <w:r w:rsidR="007B1958" w:rsidRPr="006C47AF">
        <w:rPr>
          <w:rFonts w:ascii="Calibri" w:hAnsi="Calibri" w:cs="Calibri"/>
        </w:rPr>
        <w:t xml:space="preserve"> Od naknade za oštećene knjige ostvareno je 46,07 eura</w:t>
      </w:r>
      <w:r w:rsidR="00015847" w:rsidRPr="006C47AF">
        <w:rPr>
          <w:rFonts w:ascii="Calibri" w:hAnsi="Calibri" w:cs="Calibri"/>
        </w:rPr>
        <w:t>.</w:t>
      </w:r>
    </w:p>
    <w:p w14:paraId="104AB471" w14:textId="0B861BDB" w:rsidR="00C668AD" w:rsidRPr="006C47AF" w:rsidRDefault="00B46440" w:rsidP="00357165">
      <w:pPr>
        <w:pStyle w:val="Tijeloteksta"/>
        <w:rPr>
          <w:rFonts w:asciiTheme="minorHAnsi" w:eastAsia="Calibri" w:hAnsiTheme="minorHAnsi" w:cstheme="minorHAnsi"/>
          <w:bCs/>
          <w:sz w:val="22"/>
          <w:szCs w:val="22"/>
        </w:rPr>
      </w:pPr>
      <w:r w:rsidRPr="006C47AF">
        <w:rPr>
          <w:rFonts w:asciiTheme="minorHAnsi" w:eastAsia="Calibri" w:hAnsiTheme="minorHAnsi" w:cstheme="minorHAnsi"/>
          <w:bCs/>
          <w:sz w:val="22"/>
          <w:szCs w:val="22"/>
        </w:rPr>
        <w:t xml:space="preserve">IZVOR FINANCIRANJA: </w:t>
      </w:r>
    </w:p>
    <w:p w14:paraId="1CF90AE0" w14:textId="149DDEB7" w:rsidR="00C668AD" w:rsidRPr="006C47AF" w:rsidRDefault="001850DC">
      <w:pPr>
        <w:numPr>
          <w:ilvl w:val="0"/>
          <w:numId w:val="21"/>
        </w:numPr>
        <w:spacing w:after="0" w:line="240" w:lineRule="auto"/>
        <w:contextualSpacing/>
        <w:jc w:val="both"/>
        <w:rPr>
          <w:rFonts w:eastAsia="Calibri" w:cstheme="minorHAnsi"/>
          <w:bCs/>
        </w:rPr>
      </w:pPr>
      <w:r w:rsidRPr="006C47AF">
        <w:rPr>
          <w:rFonts w:eastAsia="Calibri" w:cstheme="minorHAnsi"/>
          <w:bCs/>
        </w:rPr>
        <w:t xml:space="preserve">Prihodi za posebne namjene: </w:t>
      </w:r>
      <w:r w:rsidR="007B1958" w:rsidRPr="006C47AF">
        <w:rPr>
          <w:rFonts w:eastAsia="Calibri" w:cstheme="minorHAnsi"/>
          <w:bCs/>
        </w:rPr>
        <w:t>670,85</w:t>
      </w:r>
      <w:r w:rsidR="00341BF3" w:rsidRPr="006C47AF">
        <w:rPr>
          <w:rFonts w:eastAsia="Calibri" w:cstheme="minorHAnsi"/>
          <w:bCs/>
        </w:rPr>
        <w:t xml:space="preserve"> eura</w:t>
      </w:r>
    </w:p>
    <w:p w14:paraId="59B868E1" w14:textId="129C718F" w:rsidR="00C668AD" w:rsidRPr="006C47AF" w:rsidRDefault="00C668AD">
      <w:pPr>
        <w:spacing w:after="0" w:line="240" w:lineRule="auto"/>
        <w:jc w:val="both"/>
        <w:rPr>
          <w:rFonts w:cstheme="minorHAnsi"/>
        </w:rPr>
      </w:pPr>
    </w:p>
    <w:p w14:paraId="49E0B595" w14:textId="478C5538" w:rsidR="007B1958" w:rsidRPr="006C47AF" w:rsidRDefault="001850DC" w:rsidP="007B1958">
      <w:pPr>
        <w:jc w:val="both"/>
        <w:rPr>
          <w:rFonts w:ascii="Calibri" w:hAnsi="Calibri" w:cs="Calibri"/>
        </w:rPr>
      </w:pPr>
      <w:r w:rsidRPr="006C47AF">
        <w:rPr>
          <w:rFonts w:cstheme="minorHAnsi"/>
          <w:b/>
        </w:rPr>
        <w:lastRenderedPageBreak/>
        <w:t>Skupina konta 66 – Prihodi od prodaje proizvoda i roba te pruženih usluga</w:t>
      </w:r>
      <w:r w:rsidR="0021200F" w:rsidRPr="006C47AF">
        <w:rPr>
          <w:rFonts w:cstheme="minorHAnsi"/>
          <w:b/>
        </w:rPr>
        <w:t>,</w:t>
      </w:r>
      <w:r w:rsidRPr="006C47AF">
        <w:rPr>
          <w:rFonts w:cstheme="minorHAnsi"/>
          <w:b/>
        </w:rPr>
        <w:t xml:space="preserve"> prihodi od donacija</w:t>
      </w:r>
      <w:r w:rsidR="0021200F" w:rsidRPr="006C47AF">
        <w:rPr>
          <w:rFonts w:cstheme="minorHAnsi"/>
          <w:b/>
        </w:rPr>
        <w:t xml:space="preserve"> te povrati po protestiranim jamstvima</w:t>
      </w:r>
      <w:r w:rsidR="00633B80" w:rsidRPr="006C47AF">
        <w:rPr>
          <w:rFonts w:cstheme="minorHAnsi"/>
          <w:b/>
        </w:rPr>
        <w:t xml:space="preserve"> </w:t>
      </w:r>
      <w:r w:rsidR="00633B80" w:rsidRPr="006C47AF">
        <w:rPr>
          <w:rFonts w:cstheme="minorHAnsi"/>
          <w:bCs/>
        </w:rPr>
        <w:t xml:space="preserve">- </w:t>
      </w:r>
      <w:r w:rsidR="007B1958" w:rsidRPr="006C47AF">
        <w:rPr>
          <w:rFonts w:ascii="Calibri" w:hAnsi="Calibri" w:cs="Calibri"/>
        </w:rPr>
        <w:t>planirano je 1.300,00 eura, a ostvareno je 578,40 eura ili 44,49% u odnosu na plan</w:t>
      </w:r>
      <w:r w:rsidR="00015847" w:rsidRPr="006C47AF">
        <w:rPr>
          <w:rFonts w:ascii="Calibri" w:hAnsi="Calibri" w:cs="Calibri"/>
        </w:rPr>
        <w:t>,</w:t>
      </w:r>
      <w:r w:rsidR="007B1958" w:rsidRPr="006C47AF">
        <w:rPr>
          <w:rFonts w:ascii="Calibri" w:hAnsi="Calibri" w:cs="Calibri"/>
        </w:rPr>
        <w:t xml:space="preserve"> dok je u usporedbi s 2025. godinom ostvareno za 70,9</w:t>
      </w:r>
      <w:r w:rsidR="00CE70AA" w:rsidRPr="006C47AF">
        <w:rPr>
          <w:rFonts w:ascii="Calibri" w:hAnsi="Calibri" w:cs="Calibri"/>
        </w:rPr>
        <w:t>4</w:t>
      </w:r>
      <w:r w:rsidR="007B1958" w:rsidRPr="006C47AF">
        <w:rPr>
          <w:rFonts w:ascii="Calibri" w:hAnsi="Calibri" w:cs="Calibri"/>
        </w:rPr>
        <w:t xml:space="preserve">% manje prihoda ove vrste. U protekloj godini ostvaren je prihod od kapitalnih donacija (donacija laptopa i knjiga) 1.484,43 eura te tekućih donacija 500,00 eura. Ove godine u izvještajnom razdoblju ostvareno je samo 58,00 eura prihoda od kapitalnih donacija (knjige) te 505,00 eura tekućih donacija, a 15,40 eura je ostvareno od usluge kopiranja i </w:t>
      </w:r>
      <w:proofErr w:type="spellStart"/>
      <w:r w:rsidR="007B1958" w:rsidRPr="006C47AF">
        <w:rPr>
          <w:rFonts w:ascii="Calibri" w:hAnsi="Calibri" w:cs="Calibri"/>
        </w:rPr>
        <w:t>printanja</w:t>
      </w:r>
      <w:proofErr w:type="spellEnd"/>
      <w:r w:rsidR="007B1958" w:rsidRPr="006C47AF">
        <w:rPr>
          <w:rFonts w:ascii="Calibri" w:hAnsi="Calibri" w:cs="Calibri"/>
        </w:rPr>
        <w:t xml:space="preserve"> </w:t>
      </w:r>
      <w:r w:rsidR="002A1ED1" w:rsidRPr="006C47AF">
        <w:rPr>
          <w:rFonts w:ascii="Calibri" w:hAnsi="Calibri" w:cs="Calibri"/>
        </w:rPr>
        <w:t>č</w:t>
      </w:r>
      <w:r w:rsidR="007B1958" w:rsidRPr="006C47AF">
        <w:rPr>
          <w:rFonts w:ascii="Calibri" w:hAnsi="Calibri" w:cs="Calibri"/>
        </w:rPr>
        <w:t>lanovima knjižnice.</w:t>
      </w:r>
    </w:p>
    <w:p w14:paraId="288666E3" w14:textId="4D8BD7DD" w:rsidR="0021200F" w:rsidRPr="006C47AF" w:rsidRDefault="00AE4EFC" w:rsidP="007B1958">
      <w:pPr>
        <w:spacing w:after="0"/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  <w:b/>
        </w:rPr>
        <w:t>Konto</w:t>
      </w:r>
      <w:r w:rsidR="0021200F" w:rsidRPr="006C47AF">
        <w:rPr>
          <w:rFonts w:ascii="Calibri" w:hAnsi="Calibri" w:cs="Calibri"/>
          <w:b/>
        </w:rPr>
        <w:t xml:space="preserve"> 661 –</w:t>
      </w:r>
      <w:r w:rsidR="0021200F" w:rsidRPr="006C47AF">
        <w:rPr>
          <w:rFonts w:ascii="Calibri" w:hAnsi="Calibri" w:cs="Calibri"/>
        </w:rPr>
        <w:t xml:space="preserve"> </w:t>
      </w:r>
      <w:r w:rsidR="0021200F" w:rsidRPr="006C47AF">
        <w:rPr>
          <w:rFonts w:ascii="Calibri" w:hAnsi="Calibri" w:cs="Calibri"/>
          <w:b/>
        </w:rPr>
        <w:t>Prihodi od prodaje proizvoda i robe te pruženih usluga</w:t>
      </w:r>
      <w:r w:rsidR="0021200F" w:rsidRPr="006C47AF">
        <w:rPr>
          <w:rFonts w:ascii="Calibri" w:hAnsi="Calibri" w:cs="Calibri"/>
        </w:rPr>
        <w:t xml:space="preserve"> – ostvareno je </w:t>
      </w:r>
      <w:r w:rsidR="007B1958" w:rsidRPr="006C47AF">
        <w:rPr>
          <w:rFonts w:ascii="Calibri" w:hAnsi="Calibri" w:cs="Calibri"/>
        </w:rPr>
        <w:t>15,40</w:t>
      </w:r>
      <w:r w:rsidR="0021200F" w:rsidRPr="006C47AF">
        <w:rPr>
          <w:rFonts w:ascii="Calibri" w:hAnsi="Calibri" w:cs="Calibri"/>
        </w:rPr>
        <w:t xml:space="preserve"> eura prihoda od fotokopiranja i </w:t>
      </w:r>
      <w:proofErr w:type="spellStart"/>
      <w:r w:rsidR="0021200F" w:rsidRPr="006C47AF">
        <w:rPr>
          <w:rFonts w:ascii="Calibri" w:hAnsi="Calibri" w:cs="Calibri"/>
        </w:rPr>
        <w:t>printanja</w:t>
      </w:r>
      <w:proofErr w:type="spellEnd"/>
      <w:r w:rsidR="0021200F" w:rsidRPr="006C47AF">
        <w:rPr>
          <w:rFonts w:ascii="Calibri" w:hAnsi="Calibri" w:cs="Calibri"/>
        </w:rPr>
        <w:t xml:space="preserve">. Ostvareno je za </w:t>
      </w:r>
      <w:r w:rsidR="007B1958" w:rsidRPr="006C47AF">
        <w:rPr>
          <w:rFonts w:ascii="Calibri" w:hAnsi="Calibri" w:cs="Calibri"/>
        </w:rPr>
        <w:t>147,19</w:t>
      </w:r>
      <w:r w:rsidR="0021200F" w:rsidRPr="006C47AF">
        <w:rPr>
          <w:rFonts w:ascii="Calibri" w:hAnsi="Calibri" w:cs="Calibri"/>
        </w:rPr>
        <w:t xml:space="preserve">% više u usporedbi sa proteklom godinom. Ova vrsta prihoda ovisi o broju članova koji borave u knjižnici čitajući, a koriste uslugu kopiranja ili </w:t>
      </w:r>
      <w:proofErr w:type="spellStart"/>
      <w:r w:rsidR="0021200F" w:rsidRPr="006C47AF">
        <w:rPr>
          <w:rFonts w:ascii="Calibri" w:hAnsi="Calibri" w:cs="Calibri"/>
        </w:rPr>
        <w:t>printanja</w:t>
      </w:r>
      <w:proofErr w:type="spellEnd"/>
      <w:r w:rsidR="0021200F" w:rsidRPr="006C47AF">
        <w:rPr>
          <w:rFonts w:ascii="Calibri" w:hAnsi="Calibri" w:cs="Calibri"/>
        </w:rPr>
        <w:t>.</w:t>
      </w:r>
    </w:p>
    <w:p w14:paraId="4725D261" w14:textId="4B4B471E" w:rsidR="0021200F" w:rsidRPr="006C47AF" w:rsidRDefault="00AE4EFC" w:rsidP="00633B80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</w:t>
      </w:r>
      <w:r w:rsidR="0021200F" w:rsidRPr="006C47AF">
        <w:rPr>
          <w:rFonts w:ascii="Calibri" w:hAnsi="Calibri" w:cs="Calibri"/>
          <w:b/>
          <w:sz w:val="22"/>
          <w:szCs w:val="22"/>
        </w:rPr>
        <w:t xml:space="preserve"> 663 – Donacije od pravnih i fizičkih osoba izvan općeg proračuna – </w:t>
      </w:r>
      <w:r w:rsidR="0021200F" w:rsidRPr="006C47AF">
        <w:rPr>
          <w:rFonts w:ascii="Calibri" w:hAnsi="Calibri" w:cs="Calibri"/>
          <w:sz w:val="22"/>
          <w:szCs w:val="22"/>
        </w:rPr>
        <w:t xml:space="preserve">ostvareno je </w:t>
      </w:r>
      <w:r w:rsidR="007B1958" w:rsidRPr="006C47AF">
        <w:rPr>
          <w:rFonts w:ascii="Calibri" w:hAnsi="Calibri" w:cs="Calibri"/>
          <w:sz w:val="22"/>
          <w:szCs w:val="22"/>
        </w:rPr>
        <w:t>563,00</w:t>
      </w:r>
      <w:r w:rsidR="0021200F" w:rsidRPr="006C47AF">
        <w:rPr>
          <w:rFonts w:ascii="Calibri" w:hAnsi="Calibri" w:cs="Calibri"/>
          <w:sz w:val="22"/>
          <w:szCs w:val="22"/>
        </w:rPr>
        <w:t xml:space="preserve"> eura prihoda od fizičkih osoba u vidu donacija. Ostvareno </w:t>
      </w:r>
      <w:r w:rsidR="007B1958" w:rsidRPr="006C47AF">
        <w:rPr>
          <w:rFonts w:ascii="Calibri" w:hAnsi="Calibri" w:cs="Calibri"/>
          <w:sz w:val="22"/>
          <w:szCs w:val="22"/>
        </w:rPr>
        <w:t>58</w:t>
      </w:r>
      <w:r w:rsidR="0021200F" w:rsidRPr="006C47AF">
        <w:rPr>
          <w:rFonts w:ascii="Calibri" w:hAnsi="Calibri" w:cs="Calibri"/>
          <w:sz w:val="22"/>
          <w:szCs w:val="22"/>
        </w:rPr>
        <w:t>,00 eura prihoda u vidu darovanih knjiga od fizičkih osoba koje je potrebno uvesti u poslovne knjige. Ostvarene su donacija sudjelovanjem na manifestaciji Mali ulični festival 202</w:t>
      </w:r>
      <w:r w:rsidR="00015847" w:rsidRPr="006C47AF">
        <w:rPr>
          <w:rFonts w:ascii="Calibri" w:hAnsi="Calibri" w:cs="Calibri"/>
          <w:sz w:val="22"/>
          <w:szCs w:val="22"/>
        </w:rPr>
        <w:t>6</w:t>
      </w:r>
      <w:r w:rsidR="0021200F" w:rsidRPr="006C47AF">
        <w:rPr>
          <w:rFonts w:ascii="Calibri" w:hAnsi="Calibri" w:cs="Calibri"/>
          <w:sz w:val="22"/>
          <w:szCs w:val="22"/>
        </w:rPr>
        <w:t>. u iznosu od 5</w:t>
      </w:r>
      <w:r w:rsidR="007B1958" w:rsidRPr="006C47AF">
        <w:rPr>
          <w:rFonts w:ascii="Calibri" w:hAnsi="Calibri" w:cs="Calibri"/>
          <w:sz w:val="22"/>
          <w:szCs w:val="22"/>
        </w:rPr>
        <w:t>05</w:t>
      </w:r>
      <w:r w:rsidR="0021200F" w:rsidRPr="006C47AF">
        <w:rPr>
          <w:rFonts w:ascii="Calibri" w:hAnsi="Calibri" w:cs="Calibri"/>
          <w:sz w:val="22"/>
          <w:szCs w:val="22"/>
        </w:rPr>
        <w:t>,00 eura</w:t>
      </w:r>
      <w:r w:rsidR="007B1958" w:rsidRPr="006C47AF">
        <w:rPr>
          <w:rFonts w:ascii="Calibri" w:hAnsi="Calibri" w:cs="Calibri"/>
          <w:sz w:val="22"/>
          <w:szCs w:val="22"/>
        </w:rPr>
        <w:t>.</w:t>
      </w:r>
    </w:p>
    <w:p w14:paraId="3613BF77" w14:textId="30797F4D" w:rsidR="00C668AD" w:rsidRPr="006C47AF" w:rsidRDefault="00A10BF4" w:rsidP="00A3510E">
      <w:pPr>
        <w:pStyle w:val="Tijeloteksta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 xml:space="preserve">IZVOR FINANCIRANJA: </w:t>
      </w:r>
    </w:p>
    <w:p w14:paraId="2EA50C4D" w14:textId="11F21F17" w:rsidR="00C668AD" w:rsidRPr="006C47AF" w:rsidRDefault="001850DC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 xml:space="preserve">Vlastiti prihodi: </w:t>
      </w:r>
      <w:r w:rsidR="007B1958" w:rsidRPr="006C47AF">
        <w:rPr>
          <w:rFonts w:ascii="Calibri" w:eastAsia="Calibri" w:hAnsi="Calibri" w:cs="Calibri"/>
          <w:bCs/>
        </w:rPr>
        <w:t>15,40</w:t>
      </w:r>
      <w:r w:rsidR="003E12C1" w:rsidRPr="006C47AF">
        <w:rPr>
          <w:rFonts w:ascii="Calibri" w:eastAsia="Calibri" w:hAnsi="Calibri" w:cs="Calibri"/>
          <w:bCs/>
        </w:rPr>
        <w:t xml:space="preserve"> eura</w:t>
      </w:r>
    </w:p>
    <w:p w14:paraId="0CD5B82C" w14:textId="4FD0162D" w:rsidR="00C668AD" w:rsidRPr="006C47AF" w:rsidRDefault="001850DC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 xml:space="preserve">Donacije: </w:t>
      </w:r>
      <w:r w:rsidR="007B1958" w:rsidRPr="006C47AF">
        <w:rPr>
          <w:rFonts w:ascii="Calibri" w:eastAsia="Calibri" w:hAnsi="Calibri" w:cs="Calibri"/>
          <w:bCs/>
        </w:rPr>
        <w:t>563,00</w:t>
      </w:r>
      <w:r w:rsidR="003E12C1" w:rsidRPr="006C47AF">
        <w:rPr>
          <w:rFonts w:ascii="Calibri" w:eastAsia="Calibri" w:hAnsi="Calibri" w:cs="Calibri"/>
          <w:bCs/>
        </w:rPr>
        <w:t xml:space="preserve"> eura</w:t>
      </w:r>
    </w:p>
    <w:p w14:paraId="5F91329A" w14:textId="121F589C" w:rsidR="00C668AD" w:rsidRPr="006C47AF" w:rsidRDefault="00C668AD">
      <w:pPr>
        <w:spacing w:after="0" w:line="240" w:lineRule="auto"/>
        <w:jc w:val="both"/>
        <w:rPr>
          <w:rFonts w:cstheme="minorHAnsi"/>
          <w:b/>
        </w:rPr>
      </w:pPr>
    </w:p>
    <w:p w14:paraId="0FCE4B10" w14:textId="58208660" w:rsidR="00D22B34" w:rsidRPr="006C47AF" w:rsidRDefault="001850DC" w:rsidP="00D22B34">
      <w:pPr>
        <w:jc w:val="both"/>
        <w:rPr>
          <w:rFonts w:ascii="Calibri" w:hAnsi="Calibri" w:cs="Calibri"/>
        </w:rPr>
      </w:pPr>
      <w:r w:rsidRPr="006C47AF">
        <w:rPr>
          <w:rFonts w:eastAsia="Times New Roman" w:cstheme="minorHAnsi"/>
          <w:b/>
          <w:lang w:eastAsia="hr-HR"/>
        </w:rPr>
        <w:t>Skupina konta  67 - Prihodi iz nadležnog proračuna</w:t>
      </w:r>
      <w:r w:rsidR="00633B80" w:rsidRPr="006C47AF">
        <w:rPr>
          <w:rFonts w:eastAsia="Times New Roman" w:cstheme="minorHAnsi"/>
          <w:b/>
          <w:lang w:eastAsia="hr-HR"/>
        </w:rPr>
        <w:t xml:space="preserve"> - </w:t>
      </w:r>
      <w:r w:rsidR="00D22B34" w:rsidRPr="006C47AF">
        <w:rPr>
          <w:rFonts w:ascii="Calibri" w:hAnsi="Calibri" w:cs="Calibri"/>
        </w:rPr>
        <w:t>planirano je 50.010,00 eura, a ostvareno je 24.867,60 eura ili 49,73% u odnosu na plan. U usporedbi sa 2025. godinom ostvareno je za 40,91% više prihoda.</w:t>
      </w:r>
    </w:p>
    <w:p w14:paraId="17253510" w14:textId="13DE22EE" w:rsidR="00D22B34" w:rsidRPr="006C47AF" w:rsidRDefault="00AE4EFC" w:rsidP="00D22B34">
      <w:pPr>
        <w:jc w:val="both"/>
        <w:rPr>
          <w:rFonts w:ascii="Calibri" w:hAnsi="Calibri" w:cs="Calibri"/>
        </w:rPr>
      </w:pPr>
      <w:r w:rsidRPr="006C47AF">
        <w:rPr>
          <w:rFonts w:ascii="Calibri" w:hAnsi="Calibri" w:cs="Calibri"/>
          <w:b/>
        </w:rPr>
        <w:t>Konto</w:t>
      </w:r>
      <w:r w:rsidR="00195F20" w:rsidRPr="006C47AF">
        <w:rPr>
          <w:rFonts w:ascii="Calibri" w:hAnsi="Calibri" w:cs="Calibri"/>
          <w:b/>
        </w:rPr>
        <w:t xml:space="preserve"> 671 </w:t>
      </w:r>
      <w:r w:rsidR="00195F20" w:rsidRPr="006C47AF">
        <w:rPr>
          <w:rFonts w:ascii="Calibri" w:hAnsi="Calibri" w:cs="Calibri"/>
        </w:rPr>
        <w:t xml:space="preserve">– </w:t>
      </w:r>
      <w:r w:rsidR="00195F20" w:rsidRPr="006C47AF">
        <w:rPr>
          <w:rFonts w:ascii="Calibri" w:hAnsi="Calibri" w:cs="Calibri"/>
          <w:b/>
        </w:rPr>
        <w:t>Prihodi iz nadležnog proračuna za financiranje redovne djelatnosti proračunskih korisnika</w:t>
      </w:r>
      <w:r w:rsidR="00015847" w:rsidRPr="006C47AF">
        <w:rPr>
          <w:rFonts w:ascii="Calibri" w:hAnsi="Calibri" w:cs="Calibri"/>
          <w:b/>
        </w:rPr>
        <w:t xml:space="preserve"> -</w:t>
      </w:r>
      <w:r w:rsidR="00195F20" w:rsidRPr="006C47AF">
        <w:rPr>
          <w:rFonts w:ascii="Calibri" w:hAnsi="Calibri" w:cs="Calibri"/>
          <w:b/>
        </w:rPr>
        <w:t xml:space="preserve"> </w:t>
      </w:r>
      <w:r w:rsidR="00D22B34" w:rsidRPr="006C47AF">
        <w:rPr>
          <w:rFonts w:ascii="Calibri" w:hAnsi="Calibri" w:cs="Calibri"/>
        </w:rPr>
        <w:t>u izvještajnom razdoblju ostvareno je ukupno 24.867,60 eura prihoda iz nadležnog proračuna i to za financiranje rashoda poslovanja 21.522,82 eura, a za financiranje rashoda za nabavu nefinancijske imovine 3.344,78 eura. U usporedbi sa istim izvještajnim razdobljem 2025. godine ostvaren je veći prihod za 40,91%. Razlog ostvarenja većeg prihoda za financiranje rashoda poslovanja je povećanje rashoda za zaposlene i povećanih ostalih materijalnih rashoda za obavljanje redovne knjižnične djelatnosti, a koji se financiraju prihodima iz nadležnog proračuna</w:t>
      </w:r>
      <w:r w:rsidR="00015847" w:rsidRPr="006C47AF">
        <w:rPr>
          <w:rFonts w:ascii="Calibri" w:hAnsi="Calibri" w:cs="Calibri"/>
        </w:rPr>
        <w:t>,</w:t>
      </w:r>
      <w:r w:rsidR="00D22B34" w:rsidRPr="006C47AF">
        <w:rPr>
          <w:rFonts w:ascii="Calibri" w:hAnsi="Calibri" w:cs="Calibri"/>
        </w:rPr>
        <w:t xml:space="preserve"> odnosno iz izvora financiranje opći prihodi i primici.</w:t>
      </w:r>
    </w:p>
    <w:p w14:paraId="1C3C860F" w14:textId="193FC783" w:rsidR="00C668AD" w:rsidRPr="006C47AF" w:rsidRDefault="0021200F" w:rsidP="0021200F">
      <w:pPr>
        <w:spacing w:after="0"/>
        <w:jc w:val="both"/>
        <w:rPr>
          <w:rFonts w:ascii="Calibri" w:hAnsi="Calibri" w:cs="Calibri"/>
        </w:rPr>
      </w:pPr>
      <w:r w:rsidRPr="006C47AF">
        <w:rPr>
          <w:rFonts w:ascii="Calibri" w:eastAsia="Calibri" w:hAnsi="Calibri" w:cs="Calibri"/>
          <w:bCs/>
        </w:rPr>
        <w:t>I</w:t>
      </w:r>
      <w:r w:rsidR="00A10BF4" w:rsidRPr="006C47AF">
        <w:rPr>
          <w:rFonts w:ascii="Calibri" w:eastAsia="Calibri" w:hAnsi="Calibri" w:cs="Calibri"/>
          <w:bCs/>
        </w:rPr>
        <w:t>ZVOR FINANCIRANJA:</w:t>
      </w:r>
    </w:p>
    <w:p w14:paraId="58EFA7D1" w14:textId="2C698BCB" w:rsidR="00C668AD" w:rsidRPr="006C47AF" w:rsidRDefault="001850DC" w:rsidP="0021200F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 xml:space="preserve">Opći prihodi i primici: </w:t>
      </w:r>
      <w:r w:rsidR="00D22B34" w:rsidRPr="006C47AF">
        <w:rPr>
          <w:rFonts w:ascii="Calibri" w:eastAsia="Calibri" w:hAnsi="Calibri" w:cs="Calibri"/>
          <w:bCs/>
        </w:rPr>
        <w:t>24.867,60</w:t>
      </w:r>
      <w:r w:rsidR="003E12C1" w:rsidRPr="006C47AF">
        <w:rPr>
          <w:rFonts w:ascii="Calibri" w:eastAsia="Calibri" w:hAnsi="Calibri" w:cs="Calibri"/>
          <w:bCs/>
        </w:rPr>
        <w:t xml:space="preserve"> eura</w:t>
      </w:r>
    </w:p>
    <w:p w14:paraId="0261D900" w14:textId="77777777" w:rsidR="00A23A44" w:rsidRPr="006C47AF" w:rsidRDefault="00A23A44" w:rsidP="00AE4EFC">
      <w:pPr>
        <w:spacing w:line="240" w:lineRule="auto"/>
        <w:jc w:val="both"/>
        <w:rPr>
          <w:rFonts w:cstheme="minorHAnsi"/>
          <w:lang w:eastAsia="hr-HR"/>
        </w:rPr>
      </w:pPr>
    </w:p>
    <w:p w14:paraId="559C748B" w14:textId="21975267" w:rsidR="00C668AD" w:rsidRPr="006C47AF" w:rsidRDefault="005663A4">
      <w:pPr>
        <w:spacing w:line="240" w:lineRule="auto"/>
        <w:ind w:firstLine="708"/>
        <w:jc w:val="both"/>
        <w:rPr>
          <w:rFonts w:cstheme="minorHAnsi"/>
          <w:lang w:eastAsia="hr-HR"/>
        </w:rPr>
      </w:pPr>
      <w:r w:rsidRPr="006C47AF">
        <w:rPr>
          <w:rFonts w:cstheme="minorHAnsi"/>
          <w:lang w:eastAsia="hr-HR"/>
        </w:rPr>
        <w:t>Ukupni r</w:t>
      </w:r>
      <w:r w:rsidR="001850DC" w:rsidRPr="006C47AF">
        <w:rPr>
          <w:rFonts w:cstheme="minorHAnsi"/>
          <w:lang w:eastAsia="hr-HR"/>
        </w:rPr>
        <w:t xml:space="preserve">ashodi su u izvještajnom razdoblju izvršeni u ukupnom iznosu </w:t>
      </w:r>
      <w:r w:rsidRPr="006C47AF">
        <w:rPr>
          <w:rFonts w:cstheme="minorHAnsi"/>
          <w:lang w:eastAsia="hr-HR"/>
        </w:rPr>
        <w:t>34.378,58</w:t>
      </w:r>
      <w:r w:rsidR="00034952" w:rsidRPr="006C47AF">
        <w:rPr>
          <w:rFonts w:cstheme="minorHAnsi"/>
          <w:lang w:eastAsia="hr-HR"/>
        </w:rPr>
        <w:t xml:space="preserve"> eura</w:t>
      </w:r>
      <w:r w:rsidR="001850DC" w:rsidRPr="006C47AF">
        <w:rPr>
          <w:rFonts w:cstheme="minorHAnsi"/>
          <w:lang w:eastAsia="hr-HR"/>
        </w:rPr>
        <w:t>, u odnosu na plan</w:t>
      </w:r>
      <w:r w:rsidR="006F4FA2" w:rsidRPr="006C47AF">
        <w:rPr>
          <w:rFonts w:cstheme="minorHAnsi"/>
          <w:lang w:eastAsia="hr-HR"/>
        </w:rPr>
        <w:t xml:space="preserve"> koji iznosi </w:t>
      </w:r>
      <w:r w:rsidRPr="006C47AF">
        <w:rPr>
          <w:rFonts w:cstheme="minorHAnsi"/>
          <w:lang w:eastAsia="hr-HR"/>
        </w:rPr>
        <w:t>70.070,00</w:t>
      </w:r>
      <w:r w:rsidR="006F4FA2" w:rsidRPr="006C47AF">
        <w:rPr>
          <w:rFonts w:cstheme="minorHAnsi"/>
          <w:lang w:eastAsia="hr-HR"/>
        </w:rPr>
        <w:t xml:space="preserve"> eura to je </w:t>
      </w:r>
      <w:r w:rsidRPr="006C47AF">
        <w:rPr>
          <w:rFonts w:cstheme="minorHAnsi"/>
          <w:lang w:eastAsia="hr-HR"/>
        </w:rPr>
        <w:t>49,06</w:t>
      </w:r>
      <w:r w:rsidR="001850DC" w:rsidRPr="006C47AF">
        <w:rPr>
          <w:rFonts w:cstheme="minorHAnsi"/>
          <w:lang w:eastAsia="hr-HR"/>
        </w:rPr>
        <w:t>%, a</w:t>
      </w:r>
      <w:r w:rsidR="006B1082" w:rsidRPr="006C47AF">
        <w:rPr>
          <w:rFonts w:cstheme="minorHAnsi"/>
          <w:lang w:eastAsia="hr-HR"/>
        </w:rPr>
        <w:t xml:space="preserve"> u</w:t>
      </w:r>
      <w:r w:rsidR="001850DC" w:rsidRPr="006C47AF">
        <w:rPr>
          <w:rFonts w:cstheme="minorHAnsi"/>
          <w:lang w:eastAsia="hr-HR"/>
        </w:rPr>
        <w:t xml:space="preserve"> usporedbi sa istim izvještajnim razdobljem 202</w:t>
      </w:r>
      <w:r w:rsidRPr="006C47AF">
        <w:rPr>
          <w:rFonts w:cstheme="minorHAnsi"/>
          <w:lang w:eastAsia="hr-HR"/>
        </w:rPr>
        <w:t>5</w:t>
      </w:r>
      <w:r w:rsidR="001850DC" w:rsidRPr="006C47AF">
        <w:rPr>
          <w:rFonts w:cstheme="minorHAnsi"/>
          <w:lang w:eastAsia="hr-HR"/>
        </w:rPr>
        <w:t xml:space="preserve">. godine veći su za </w:t>
      </w:r>
      <w:r w:rsidRPr="006C47AF">
        <w:rPr>
          <w:rFonts w:cstheme="minorHAnsi"/>
          <w:lang w:eastAsia="hr-HR"/>
        </w:rPr>
        <w:t>16,00</w:t>
      </w:r>
      <w:r w:rsidR="001850DC" w:rsidRPr="006C47AF">
        <w:rPr>
          <w:rFonts w:cstheme="minorHAnsi"/>
          <w:lang w:eastAsia="hr-HR"/>
        </w:rPr>
        <w:t xml:space="preserve">%. Rashodi poslovanja izvršeni su u iznosu </w:t>
      </w:r>
      <w:r w:rsidRPr="006C47AF">
        <w:rPr>
          <w:rFonts w:cstheme="minorHAnsi"/>
          <w:lang w:eastAsia="hr-HR"/>
        </w:rPr>
        <w:t>23.628,59</w:t>
      </w:r>
      <w:r w:rsidR="00034952" w:rsidRPr="006C47AF">
        <w:rPr>
          <w:rFonts w:cstheme="minorHAnsi"/>
          <w:lang w:eastAsia="hr-HR"/>
        </w:rPr>
        <w:t xml:space="preserve"> eura</w:t>
      </w:r>
      <w:r w:rsidR="001850DC" w:rsidRPr="006C47AF">
        <w:rPr>
          <w:rFonts w:cstheme="minorHAnsi"/>
          <w:lang w:eastAsia="hr-HR"/>
        </w:rPr>
        <w:t xml:space="preserve">, a rashodi za nabavu nefinancijske imovine u iznosu </w:t>
      </w:r>
      <w:r w:rsidRPr="006C47AF">
        <w:rPr>
          <w:rFonts w:cstheme="minorHAnsi"/>
          <w:lang w:eastAsia="hr-HR"/>
        </w:rPr>
        <w:t>10.749,99</w:t>
      </w:r>
      <w:r w:rsidR="00034952" w:rsidRPr="006C47AF">
        <w:rPr>
          <w:rFonts w:cstheme="minorHAnsi"/>
          <w:lang w:eastAsia="hr-HR"/>
        </w:rPr>
        <w:t xml:space="preserve"> eura</w:t>
      </w:r>
      <w:r w:rsidR="001850DC" w:rsidRPr="006C47AF">
        <w:rPr>
          <w:rFonts w:cstheme="minorHAnsi"/>
          <w:lang w:eastAsia="hr-HR"/>
        </w:rPr>
        <w:t>.</w:t>
      </w:r>
    </w:p>
    <w:p w14:paraId="6E2FD22F" w14:textId="0F33C9BC" w:rsidR="00C668AD" w:rsidRPr="006C47AF" w:rsidRDefault="001850DC">
      <w:pPr>
        <w:spacing w:line="240" w:lineRule="auto"/>
        <w:ind w:firstLine="708"/>
        <w:jc w:val="both"/>
        <w:rPr>
          <w:rFonts w:cstheme="minorHAnsi"/>
          <w:lang w:eastAsia="hr-HR"/>
        </w:rPr>
      </w:pPr>
      <w:r w:rsidRPr="006C47AF">
        <w:rPr>
          <w:rFonts w:cstheme="minorHAnsi"/>
          <w:lang w:eastAsia="hr-HR"/>
        </w:rPr>
        <w:t xml:space="preserve">Razlika između prihoda i rashoda u izvještajnom razdoblju je </w:t>
      </w:r>
      <w:r w:rsidR="00AE4EFC" w:rsidRPr="006C47AF">
        <w:rPr>
          <w:rFonts w:cstheme="minorHAnsi"/>
          <w:lang w:eastAsia="hr-HR"/>
        </w:rPr>
        <w:t>višak</w:t>
      </w:r>
      <w:r w:rsidRPr="006C47AF">
        <w:rPr>
          <w:rFonts w:cstheme="minorHAnsi"/>
          <w:lang w:eastAsia="hr-HR"/>
        </w:rPr>
        <w:t xml:space="preserve"> prihoda u iznosu </w:t>
      </w:r>
      <w:r w:rsidR="005663A4" w:rsidRPr="006C47AF">
        <w:rPr>
          <w:rFonts w:cstheme="minorHAnsi"/>
          <w:lang w:eastAsia="hr-HR"/>
        </w:rPr>
        <w:t>2.973,28</w:t>
      </w:r>
      <w:r w:rsidR="00034952" w:rsidRPr="006C47AF">
        <w:rPr>
          <w:rFonts w:cstheme="minorHAnsi"/>
          <w:lang w:eastAsia="hr-HR"/>
        </w:rPr>
        <w:t xml:space="preserve"> eura</w:t>
      </w:r>
      <w:r w:rsidRPr="006C47AF">
        <w:rPr>
          <w:rFonts w:cstheme="minorHAnsi"/>
          <w:lang w:eastAsia="hr-HR"/>
        </w:rPr>
        <w:t>. Iz 202</w:t>
      </w:r>
      <w:r w:rsidR="005663A4" w:rsidRPr="006C47AF">
        <w:rPr>
          <w:rFonts w:cstheme="minorHAnsi"/>
          <w:lang w:eastAsia="hr-HR"/>
        </w:rPr>
        <w:t>5</w:t>
      </w:r>
      <w:r w:rsidRPr="006C47AF">
        <w:rPr>
          <w:rFonts w:cstheme="minorHAnsi"/>
          <w:lang w:eastAsia="hr-HR"/>
        </w:rPr>
        <w:t xml:space="preserve">. godine prenesen je </w:t>
      </w:r>
      <w:r w:rsidR="005663A4" w:rsidRPr="006C47AF">
        <w:rPr>
          <w:rFonts w:cstheme="minorHAnsi"/>
          <w:lang w:eastAsia="hr-HR"/>
        </w:rPr>
        <w:t>manjak</w:t>
      </w:r>
      <w:r w:rsidR="00034952" w:rsidRPr="006C47AF">
        <w:rPr>
          <w:rFonts w:cstheme="minorHAnsi"/>
          <w:lang w:eastAsia="hr-HR"/>
        </w:rPr>
        <w:t xml:space="preserve"> </w:t>
      </w:r>
      <w:r w:rsidRPr="006C47AF">
        <w:rPr>
          <w:rFonts w:cstheme="minorHAnsi"/>
          <w:lang w:eastAsia="hr-HR"/>
        </w:rPr>
        <w:t xml:space="preserve">prihoda od </w:t>
      </w:r>
      <w:r w:rsidR="005663A4" w:rsidRPr="006C47AF">
        <w:rPr>
          <w:rFonts w:cstheme="minorHAnsi"/>
          <w:lang w:eastAsia="hr-HR"/>
        </w:rPr>
        <w:t>863,84</w:t>
      </w:r>
      <w:r w:rsidR="00034952" w:rsidRPr="006C47AF">
        <w:rPr>
          <w:rFonts w:cstheme="minorHAnsi"/>
          <w:lang w:eastAsia="hr-HR"/>
        </w:rPr>
        <w:t xml:space="preserve"> eura</w:t>
      </w:r>
      <w:r w:rsidRPr="006C47AF">
        <w:rPr>
          <w:rFonts w:cstheme="minorHAnsi"/>
          <w:lang w:eastAsia="hr-HR"/>
        </w:rPr>
        <w:t xml:space="preserve"> te je u izvještajnom razdoblju ostvareni rezultat višak prihoda u iznosu od </w:t>
      </w:r>
      <w:r w:rsidR="005663A4" w:rsidRPr="006C47AF">
        <w:rPr>
          <w:rFonts w:cstheme="minorHAnsi"/>
          <w:lang w:eastAsia="hr-HR"/>
        </w:rPr>
        <w:t>2.109,44</w:t>
      </w:r>
      <w:r w:rsidR="00034952" w:rsidRPr="006C47AF">
        <w:rPr>
          <w:rFonts w:cstheme="minorHAnsi"/>
          <w:lang w:eastAsia="hr-HR"/>
        </w:rPr>
        <w:t xml:space="preserve"> eura</w:t>
      </w:r>
      <w:r w:rsidR="00D221AC" w:rsidRPr="006C47AF">
        <w:rPr>
          <w:rFonts w:cstheme="minorHAnsi"/>
          <w:lang w:eastAsia="hr-HR"/>
        </w:rPr>
        <w:t xml:space="preserve"> za korištenje u sljedećem razdoblju.</w:t>
      </w:r>
    </w:p>
    <w:p w14:paraId="3B9F3F2C" w14:textId="17B16A33" w:rsidR="00C668AD" w:rsidRPr="006C47AF" w:rsidRDefault="001850D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6C47AF">
        <w:rPr>
          <w:rFonts w:eastAsia="Times New Roman" w:cstheme="minorHAnsi"/>
          <w:lang w:eastAsia="hr-HR"/>
        </w:rPr>
        <w:t xml:space="preserve">U nastavku se daje pregled izvršenja ukupnih rashoda u izvještajnom razdoblju, po skupinama. </w:t>
      </w:r>
    </w:p>
    <w:p w14:paraId="7BB5533E" w14:textId="77777777" w:rsidR="005663A4" w:rsidRPr="006C47AF" w:rsidRDefault="00C46C65" w:rsidP="005663A4">
      <w:pPr>
        <w:jc w:val="both"/>
        <w:rPr>
          <w:rFonts w:ascii="Calibri" w:hAnsi="Calibri" w:cs="Calibri"/>
        </w:rPr>
      </w:pPr>
      <w:r w:rsidRPr="006C47AF">
        <w:rPr>
          <w:rFonts w:eastAsia="Times New Roman" w:cstheme="minorHAnsi"/>
          <w:b/>
          <w:lang w:eastAsia="hr-HR"/>
        </w:rPr>
        <w:t xml:space="preserve">Razred </w:t>
      </w:r>
      <w:r w:rsidR="00607D14" w:rsidRPr="006C47AF">
        <w:rPr>
          <w:rFonts w:eastAsia="Times New Roman" w:cstheme="minorHAnsi"/>
          <w:b/>
          <w:lang w:eastAsia="hr-HR"/>
        </w:rPr>
        <w:t>3 - Rashodi poslovanja</w:t>
      </w:r>
      <w:r w:rsidRPr="006C47AF">
        <w:rPr>
          <w:rFonts w:eastAsia="Times New Roman" w:cstheme="minorHAnsi"/>
          <w:b/>
          <w:lang w:eastAsia="hr-HR"/>
        </w:rPr>
        <w:t xml:space="preserve"> </w:t>
      </w:r>
      <w:r w:rsidR="00633B80" w:rsidRPr="006C47AF">
        <w:rPr>
          <w:rFonts w:eastAsia="Times New Roman" w:cstheme="minorHAnsi"/>
          <w:b/>
          <w:lang w:eastAsia="hr-HR"/>
        </w:rPr>
        <w:t xml:space="preserve">- </w:t>
      </w:r>
      <w:r w:rsidR="00633B80" w:rsidRPr="006C47AF">
        <w:rPr>
          <w:rFonts w:eastAsia="Times New Roman" w:cstheme="minorHAnsi"/>
          <w:bCs/>
          <w:lang w:eastAsia="hr-HR"/>
        </w:rPr>
        <w:t>p</w:t>
      </w:r>
      <w:r w:rsidRPr="006C47AF">
        <w:rPr>
          <w:rFonts w:ascii="Calibri" w:hAnsi="Calibri" w:cs="Calibri"/>
          <w:bCs/>
        </w:rPr>
        <w:t>la</w:t>
      </w:r>
      <w:r w:rsidRPr="006C47AF">
        <w:rPr>
          <w:rFonts w:ascii="Calibri" w:hAnsi="Calibri" w:cs="Calibri"/>
        </w:rPr>
        <w:t xml:space="preserve">nirano je </w:t>
      </w:r>
      <w:r w:rsidR="005663A4" w:rsidRPr="006C47AF">
        <w:rPr>
          <w:rFonts w:ascii="Calibri" w:hAnsi="Calibri" w:cs="Calibri"/>
        </w:rPr>
        <w:t>51.190</w:t>
      </w:r>
      <w:r w:rsidRPr="006C47AF">
        <w:rPr>
          <w:rFonts w:ascii="Calibri" w:hAnsi="Calibri" w:cs="Calibri"/>
        </w:rPr>
        <w:t xml:space="preserve">,00 eura, a u izvještajnom razdoblju realizirano je </w:t>
      </w:r>
      <w:r w:rsidR="005663A4" w:rsidRPr="006C47AF">
        <w:rPr>
          <w:rFonts w:ascii="Calibri" w:hAnsi="Calibri" w:cs="Calibri"/>
        </w:rPr>
        <w:t>23.628,59</w:t>
      </w:r>
      <w:r w:rsidRPr="006C47AF">
        <w:rPr>
          <w:rFonts w:ascii="Calibri" w:hAnsi="Calibri" w:cs="Calibri"/>
        </w:rPr>
        <w:t xml:space="preserve"> eura ili </w:t>
      </w:r>
      <w:r w:rsidR="005663A4" w:rsidRPr="006C47AF">
        <w:rPr>
          <w:rFonts w:ascii="Calibri" w:hAnsi="Calibri" w:cs="Calibri"/>
        </w:rPr>
        <w:t>46,16</w:t>
      </w:r>
      <w:r w:rsidRPr="006C47AF">
        <w:rPr>
          <w:rFonts w:ascii="Calibri" w:hAnsi="Calibri" w:cs="Calibri"/>
        </w:rPr>
        <w:t>%. U usporedbi sa is</w:t>
      </w:r>
      <w:r w:rsidR="005663A4" w:rsidRPr="006C47AF">
        <w:rPr>
          <w:rFonts w:ascii="Calibri" w:hAnsi="Calibri" w:cs="Calibri"/>
        </w:rPr>
        <w:t>tim izvještajnim razdobljem 2025</w:t>
      </w:r>
      <w:r w:rsidRPr="006C47AF">
        <w:rPr>
          <w:rFonts w:ascii="Calibri" w:hAnsi="Calibri" w:cs="Calibri"/>
        </w:rPr>
        <w:t xml:space="preserve">. godine realizacija je veća za </w:t>
      </w:r>
      <w:r w:rsidR="005663A4" w:rsidRPr="006C47AF">
        <w:rPr>
          <w:rFonts w:ascii="Calibri" w:hAnsi="Calibri" w:cs="Calibri"/>
        </w:rPr>
        <w:t>9,34</w:t>
      </w:r>
      <w:r w:rsidRPr="006C47AF">
        <w:rPr>
          <w:rFonts w:ascii="Calibri" w:hAnsi="Calibri" w:cs="Calibri"/>
        </w:rPr>
        <w:t xml:space="preserve">%. </w:t>
      </w:r>
      <w:r w:rsidR="005663A4" w:rsidRPr="006C47AF">
        <w:rPr>
          <w:rFonts w:ascii="Calibri" w:hAnsi="Calibri" w:cs="Calibri"/>
        </w:rPr>
        <w:t>Najveće odstupanje se desilo kod rashoda za zaposlene jer je povećana osnovica za obračun plaće ravnateljice. Također je došlo do povećanja materijalnih rashoda u odnosu na 2025. godinu za 7,00%, a ponajviše radi povećanja rashoda za intelektualne usluge radi organizacije većeg broja događanja u izvještajnom razdoblju te radi povećanja rashoda za pričuvu.</w:t>
      </w:r>
    </w:p>
    <w:p w14:paraId="7721551A" w14:textId="69989EA9" w:rsidR="005663A4" w:rsidRPr="006C47AF" w:rsidRDefault="001850DC" w:rsidP="005663A4">
      <w:pPr>
        <w:jc w:val="both"/>
        <w:rPr>
          <w:rFonts w:ascii="Calibri" w:hAnsi="Calibri" w:cs="Calibri"/>
        </w:rPr>
      </w:pPr>
      <w:r w:rsidRPr="006C47AF">
        <w:rPr>
          <w:rFonts w:eastAsia="Times New Roman" w:cstheme="minorHAnsi"/>
          <w:b/>
          <w:lang w:eastAsia="hr-HR"/>
        </w:rPr>
        <w:lastRenderedPageBreak/>
        <w:t>Skupina konta 31 – Rashodi za zaposlene</w:t>
      </w:r>
      <w:r w:rsidR="00633B80" w:rsidRPr="006C47AF">
        <w:rPr>
          <w:rFonts w:eastAsia="Times New Roman" w:cstheme="minorHAnsi"/>
          <w:b/>
          <w:lang w:eastAsia="hr-HR"/>
        </w:rPr>
        <w:t xml:space="preserve"> - </w:t>
      </w:r>
      <w:r w:rsidR="000E3AB6" w:rsidRPr="006C47AF">
        <w:rPr>
          <w:rFonts w:eastAsia="Times New Roman" w:cstheme="minorHAnsi"/>
          <w:b/>
          <w:lang w:eastAsia="hr-HR"/>
        </w:rPr>
        <w:t xml:space="preserve"> </w:t>
      </w:r>
      <w:r w:rsidR="000E3AB6" w:rsidRPr="006C47AF">
        <w:rPr>
          <w:rFonts w:cstheme="minorHAnsi"/>
        </w:rPr>
        <w:t xml:space="preserve">obuhvaćaju bruto plaće te pripadajuće doprinose i ostale rashode za zaposlene (topli obrok, </w:t>
      </w:r>
      <w:proofErr w:type="spellStart"/>
      <w:r w:rsidR="000E3AB6" w:rsidRPr="006C47AF">
        <w:rPr>
          <w:rFonts w:cstheme="minorHAnsi"/>
        </w:rPr>
        <w:t>uskrsnica</w:t>
      </w:r>
      <w:proofErr w:type="spellEnd"/>
      <w:r w:rsidR="00AE4EFC" w:rsidRPr="006C47AF">
        <w:rPr>
          <w:rFonts w:cstheme="minorHAnsi"/>
        </w:rPr>
        <w:t>)</w:t>
      </w:r>
      <w:r w:rsidR="00CC616D" w:rsidRPr="006C47AF">
        <w:rPr>
          <w:rFonts w:cstheme="minorHAnsi"/>
        </w:rPr>
        <w:t>. P</w:t>
      </w:r>
      <w:r w:rsidR="00AE4EFC" w:rsidRPr="006C47AF">
        <w:rPr>
          <w:rFonts w:ascii="Calibri" w:hAnsi="Calibri" w:cs="Calibri"/>
        </w:rPr>
        <w:t>lanirano je za 202</w:t>
      </w:r>
      <w:r w:rsidR="00015847" w:rsidRPr="006C47AF">
        <w:rPr>
          <w:rFonts w:ascii="Calibri" w:hAnsi="Calibri" w:cs="Calibri"/>
        </w:rPr>
        <w:t>6</w:t>
      </w:r>
      <w:r w:rsidR="00AE4EFC" w:rsidRPr="006C47AF">
        <w:rPr>
          <w:rFonts w:ascii="Calibri" w:hAnsi="Calibri" w:cs="Calibri"/>
        </w:rPr>
        <w:t xml:space="preserve">. godinu </w:t>
      </w:r>
      <w:r w:rsidR="005663A4" w:rsidRPr="006C47AF">
        <w:rPr>
          <w:rFonts w:ascii="Calibri" w:hAnsi="Calibri" w:cs="Calibri"/>
        </w:rPr>
        <w:t>37.200,00</w:t>
      </w:r>
      <w:r w:rsidR="00AE4EFC" w:rsidRPr="006C47AF">
        <w:rPr>
          <w:rFonts w:ascii="Calibri" w:hAnsi="Calibri" w:cs="Calibri"/>
        </w:rPr>
        <w:t xml:space="preserve"> eura, </w:t>
      </w:r>
      <w:r w:rsidR="005663A4" w:rsidRPr="006C47AF">
        <w:rPr>
          <w:rFonts w:ascii="Calibri" w:hAnsi="Calibri" w:cs="Calibri"/>
        </w:rPr>
        <w:t>a izvršeno je 18.624,85 eura ili 50,07% u odnosu na plan. U usporedbi sa 2025. godinom izvršeno je za 10,80% više rashoda. Rashodi su veći radi povećanja osnovice za obračun plaće.</w:t>
      </w:r>
    </w:p>
    <w:p w14:paraId="5EEC36AE" w14:textId="5B6CCA58" w:rsidR="00AE4EFC" w:rsidRPr="006C47AF" w:rsidRDefault="00AE4EFC" w:rsidP="00CC616D">
      <w:pPr>
        <w:spacing w:after="0"/>
        <w:jc w:val="both"/>
        <w:rPr>
          <w:rFonts w:cstheme="minorHAnsi"/>
        </w:rPr>
      </w:pPr>
      <w:r w:rsidRPr="006C47AF">
        <w:rPr>
          <w:rFonts w:ascii="Calibri" w:hAnsi="Calibri" w:cs="Calibri"/>
          <w:b/>
        </w:rPr>
        <w:t xml:space="preserve">Konto 311 – Plaće – </w:t>
      </w:r>
      <w:r w:rsidRPr="006C47AF">
        <w:rPr>
          <w:rFonts w:ascii="Calibri" w:hAnsi="Calibri" w:cs="Calibri"/>
        </w:rPr>
        <w:t xml:space="preserve">ukupno je izvršeno </w:t>
      </w:r>
      <w:r w:rsidR="00997A39" w:rsidRPr="006C47AF">
        <w:rPr>
          <w:rFonts w:ascii="Calibri" w:hAnsi="Calibri" w:cs="Calibri"/>
        </w:rPr>
        <w:t>15.300,29</w:t>
      </w:r>
      <w:r w:rsidRPr="006C47AF">
        <w:rPr>
          <w:rFonts w:ascii="Calibri" w:hAnsi="Calibri" w:cs="Calibri"/>
        </w:rPr>
        <w:t xml:space="preserve"> eura za bruto plaću </w:t>
      </w:r>
      <w:r w:rsidR="00997A39" w:rsidRPr="006C47AF">
        <w:rPr>
          <w:rFonts w:ascii="Calibri" w:hAnsi="Calibri" w:cs="Calibri"/>
        </w:rPr>
        <w:t>zaposlenih</w:t>
      </w:r>
      <w:r w:rsidRPr="006C47AF">
        <w:rPr>
          <w:rFonts w:ascii="Calibri" w:hAnsi="Calibri" w:cs="Calibri"/>
        </w:rPr>
        <w:t xml:space="preserve">, a usporedbom sa proteklom godinom rashodi su veći za </w:t>
      </w:r>
      <w:r w:rsidR="00997A39" w:rsidRPr="006C47AF">
        <w:rPr>
          <w:rFonts w:ascii="Calibri" w:hAnsi="Calibri" w:cs="Calibri"/>
        </w:rPr>
        <w:t>11,99</w:t>
      </w:r>
      <w:r w:rsidRPr="006C47AF">
        <w:rPr>
          <w:rFonts w:ascii="Calibri" w:hAnsi="Calibri" w:cs="Calibri"/>
        </w:rPr>
        <w:t>%, radi povećanja osnovice za obračun plaće</w:t>
      </w:r>
      <w:r w:rsidR="00997A39" w:rsidRPr="006C47AF">
        <w:rPr>
          <w:rFonts w:ascii="Calibri" w:hAnsi="Calibri" w:cs="Calibri"/>
        </w:rPr>
        <w:t>. U izvještajnom razdoblju rashod za plaću ravnateljice iznosi 14.</w:t>
      </w:r>
      <w:r w:rsidR="0099509B" w:rsidRPr="006C47AF">
        <w:rPr>
          <w:rFonts w:ascii="Calibri" w:hAnsi="Calibri" w:cs="Calibri"/>
        </w:rPr>
        <w:t>250,29</w:t>
      </w:r>
      <w:r w:rsidR="00997A39" w:rsidRPr="006C47AF">
        <w:rPr>
          <w:rFonts w:ascii="Calibri" w:hAnsi="Calibri" w:cs="Calibri"/>
        </w:rPr>
        <w:t xml:space="preserve"> eura dok je još u siječnju bila zaposlena jedna osoba po programu javni radovi te rashod iznosi </w:t>
      </w:r>
      <w:r w:rsidR="0099509B" w:rsidRPr="006C47AF">
        <w:rPr>
          <w:rFonts w:ascii="Calibri" w:hAnsi="Calibri" w:cs="Calibri"/>
        </w:rPr>
        <w:t>1.050,00</w:t>
      </w:r>
      <w:r w:rsidR="00997A39" w:rsidRPr="006C47AF">
        <w:rPr>
          <w:rFonts w:ascii="Calibri" w:hAnsi="Calibri" w:cs="Calibri"/>
        </w:rPr>
        <w:t xml:space="preserve"> eura čija plaća se financirala iz izvora ostale pomoći</w:t>
      </w:r>
      <w:r w:rsidR="0099509B" w:rsidRPr="006C47AF">
        <w:rPr>
          <w:rFonts w:ascii="Calibri" w:hAnsi="Calibri" w:cs="Calibri"/>
        </w:rPr>
        <w:t xml:space="preserve">, osim 80,00 eura koje je financirano iz izvora opći prihodi i primici radi toga što je došlo do povećanja minimalne plaće od 01. siječnja 2026. godine. </w:t>
      </w:r>
    </w:p>
    <w:p w14:paraId="26FA88F4" w14:textId="6B0BE44F" w:rsidR="00AE4EFC" w:rsidRPr="006C47AF" w:rsidRDefault="00AE4EFC" w:rsidP="00CC616D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 312 –</w:t>
      </w:r>
      <w:r w:rsidRPr="006C47AF">
        <w:rPr>
          <w:rFonts w:ascii="Calibri" w:hAnsi="Calibri" w:cs="Calibri"/>
          <w:sz w:val="22"/>
          <w:szCs w:val="22"/>
        </w:rPr>
        <w:t xml:space="preserve"> </w:t>
      </w:r>
      <w:r w:rsidRPr="006C47AF">
        <w:rPr>
          <w:rFonts w:ascii="Calibri" w:hAnsi="Calibri" w:cs="Calibri"/>
          <w:b/>
          <w:sz w:val="22"/>
          <w:szCs w:val="22"/>
        </w:rPr>
        <w:t>Ostali rashodi za zaposlene</w:t>
      </w:r>
      <w:r w:rsidRPr="006C47AF">
        <w:rPr>
          <w:rFonts w:ascii="Calibri" w:hAnsi="Calibri" w:cs="Calibri"/>
          <w:sz w:val="22"/>
          <w:szCs w:val="22"/>
        </w:rPr>
        <w:t xml:space="preserve"> – izvršeno je </w:t>
      </w:r>
      <w:r w:rsidR="00997A39" w:rsidRPr="006C47AF">
        <w:rPr>
          <w:rFonts w:ascii="Calibri" w:hAnsi="Calibri" w:cs="Calibri"/>
          <w:sz w:val="22"/>
          <w:szCs w:val="22"/>
        </w:rPr>
        <w:t>8</w:t>
      </w:r>
      <w:r w:rsidRPr="006C47AF">
        <w:rPr>
          <w:rFonts w:ascii="Calibri" w:hAnsi="Calibri" w:cs="Calibri"/>
          <w:sz w:val="22"/>
          <w:szCs w:val="22"/>
        </w:rPr>
        <w:t xml:space="preserve">00,00 eura, a odnosi se na naknadu za topli obrok i prigodnu nagradu povodom blagdana Uskrsa.  </w:t>
      </w:r>
    </w:p>
    <w:p w14:paraId="2460C625" w14:textId="43375389" w:rsidR="00997A39" w:rsidRPr="006C47AF" w:rsidRDefault="00AE4EFC" w:rsidP="00997A39">
      <w:pPr>
        <w:spacing w:after="0"/>
        <w:jc w:val="both"/>
        <w:rPr>
          <w:rFonts w:cstheme="minorHAnsi"/>
        </w:rPr>
      </w:pPr>
      <w:r w:rsidRPr="006C47AF">
        <w:rPr>
          <w:rFonts w:ascii="Calibri" w:hAnsi="Calibri" w:cs="Calibri"/>
          <w:b/>
        </w:rPr>
        <w:t>Konto 313 –</w:t>
      </w:r>
      <w:r w:rsidRPr="006C47AF">
        <w:rPr>
          <w:rFonts w:ascii="Calibri" w:hAnsi="Calibri" w:cs="Calibri"/>
        </w:rPr>
        <w:t xml:space="preserve"> </w:t>
      </w:r>
      <w:r w:rsidRPr="006C47AF">
        <w:rPr>
          <w:rFonts w:ascii="Calibri" w:hAnsi="Calibri" w:cs="Calibri"/>
          <w:b/>
        </w:rPr>
        <w:t>Doprinosi na plaće</w:t>
      </w:r>
      <w:r w:rsidRPr="006C47AF">
        <w:rPr>
          <w:rFonts w:ascii="Calibri" w:hAnsi="Calibri" w:cs="Calibri"/>
        </w:rPr>
        <w:t xml:space="preserve"> – izvršeno je </w:t>
      </w:r>
      <w:r w:rsidR="00997A39" w:rsidRPr="006C47AF">
        <w:rPr>
          <w:rFonts w:ascii="Calibri" w:hAnsi="Calibri" w:cs="Calibri"/>
        </w:rPr>
        <w:t xml:space="preserve">ukupno </w:t>
      </w:r>
      <w:r w:rsidRPr="006C47AF">
        <w:rPr>
          <w:rFonts w:ascii="Calibri" w:hAnsi="Calibri" w:cs="Calibri"/>
        </w:rPr>
        <w:t>2.</w:t>
      </w:r>
      <w:r w:rsidR="00997A39" w:rsidRPr="006C47AF">
        <w:rPr>
          <w:rFonts w:ascii="Calibri" w:hAnsi="Calibri" w:cs="Calibri"/>
        </w:rPr>
        <w:t>524,56</w:t>
      </w:r>
      <w:r w:rsidRPr="006C47AF">
        <w:rPr>
          <w:rFonts w:ascii="Calibri" w:hAnsi="Calibri" w:cs="Calibri"/>
        </w:rPr>
        <w:t xml:space="preserve"> eura za plaćanje doprinosa na</w:t>
      </w:r>
      <w:r w:rsidR="00997A39" w:rsidRPr="006C47AF">
        <w:rPr>
          <w:rFonts w:ascii="Calibri" w:hAnsi="Calibri" w:cs="Calibri"/>
        </w:rPr>
        <w:t xml:space="preserve"> plaću. U izvještajnom razdoblju rashod za doprinos na plaću ravnateljice iznosi 2.</w:t>
      </w:r>
      <w:r w:rsidR="0099509B" w:rsidRPr="006C47AF">
        <w:rPr>
          <w:rFonts w:ascii="Calibri" w:hAnsi="Calibri" w:cs="Calibri"/>
        </w:rPr>
        <w:t>351,50</w:t>
      </w:r>
      <w:r w:rsidR="00997A39" w:rsidRPr="006C47AF">
        <w:rPr>
          <w:rFonts w:ascii="Calibri" w:hAnsi="Calibri" w:cs="Calibri"/>
        </w:rPr>
        <w:t xml:space="preserve"> eura dok je još u siječnju bila zaposlena jedna osoba po programu javni radovi te rashod iznosi </w:t>
      </w:r>
      <w:r w:rsidR="0099509B" w:rsidRPr="006C47AF">
        <w:rPr>
          <w:rFonts w:ascii="Calibri" w:hAnsi="Calibri" w:cs="Calibri"/>
        </w:rPr>
        <w:t>173,06</w:t>
      </w:r>
      <w:r w:rsidR="00997A39" w:rsidRPr="006C47AF">
        <w:rPr>
          <w:rFonts w:ascii="Calibri" w:hAnsi="Calibri" w:cs="Calibri"/>
        </w:rPr>
        <w:t xml:space="preserve"> eura čija plaća se financirala iz izvora ostale pomoći</w:t>
      </w:r>
      <w:r w:rsidR="0099509B" w:rsidRPr="006C47AF">
        <w:rPr>
          <w:rFonts w:ascii="Calibri" w:hAnsi="Calibri" w:cs="Calibri"/>
        </w:rPr>
        <w:t>, osim 13,22 eura koje je financirano iz općih prihoda i primitaka</w:t>
      </w:r>
      <w:r w:rsidR="00015847" w:rsidRPr="006C47AF">
        <w:rPr>
          <w:rFonts w:ascii="Calibri" w:hAnsi="Calibri" w:cs="Calibri"/>
        </w:rPr>
        <w:t>.</w:t>
      </w:r>
    </w:p>
    <w:p w14:paraId="21ADDC4B" w14:textId="17085807" w:rsidR="00C668AD" w:rsidRPr="006C47AF" w:rsidRDefault="00A10BF4" w:rsidP="00AE4EFC">
      <w:pPr>
        <w:pStyle w:val="Bezproreda"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>IZVOR FINANCIRANJA:</w:t>
      </w:r>
    </w:p>
    <w:p w14:paraId="25E8EC89" w14:textId="33E71BA6" w:rsidR="00C668AD" w:rsidRPr="006C47AF" w:rsidRDefault="001850DC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 xml:space="preserve">Opći prihodi i primici: </w:t>
      </w:r>
      <w:r w:rsidR="00CA3638" w:rsidRPr="006C47AF">
        <w:rPr>
          <w:rFonts w:ascii="Calibri" w:eastAsia="Calibri" w:hAnsi="Calibri" w:cs="Calibri"/>
          <w:bCs/>
        </w:rPr>
        <w:t>17.494,81</w:t>
      </w:r>
      <w:r w:rsidR="00F96C49" w:rsidRPr="006C47AF">
        <w:rPr>
          <w:rFonts w:ascii="Calibri" w:eastAsia="Calibri" w:hAnsi="Calibri" w:cs="Calibri"/>
          <w:bCs/>
        </w:rPr>
        <w:t xml:space="preserve"> eura </w:t>
      </w:r>
    </w:p>
    <w:p w14:paraId="441C78A9" w14:textId="348C719A" w:rsidR="00CA3638" w:rsidRPr="006C47AF" w:rsidRDefault="00CA36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  <w:r w:rsidRPr="006C47AF">
        <w:rPr>
          <w:rFonts w:ascii="Calibri" w:eastAsia="Calibri" w:hAnsi="Calibri" w:cs="Calibri"/>
          <w:bCs/>
        </w:rPr>
        <w:t>Ostale pomoći: 1.130,04 eura</w:t>
      </w:r>
      <w:r w:rsidR="00E4513A" w:rsidRPr="006C47AF">
        <w:rPr>
          <w:rFonts w:ascii="Calibri" w:eastAsia="Calibri" w:hAnsi="Calibri" w:cs="Calibri"/>
          <w:bCs/>
        </w:rPr>
        <w:t xml:space="preserve"> (preneseni višak iz 2025. godine)</w:t>
      </w:r>
    </w:p>
    <w:p w14:paraId="7EAAD60A" w14:textId="77777777" w:rsidR="00C668AD" w:rsidRPr="006C47AF" w:rsidRDefault="00C668AD">
      <w:pPr>
        <w:spacing w:after="0" w:line="240" w:lineRule="auto"/>
        <w:jc w:val="both"/>
        <w:rPr>
          <w:rFonts w:eastAsia="Times New Roman" w:cstheme="minorHAnsi"/>
          <w:b/>
          <w:u w:val="single"/>
          <w:lang w:eastAsia="hr-HR"/>
        </w:rPr>
      </w:pPr>
    </w:p>
    <w:p w14:paraId="5A6AE899" w14:textId="3ECFEC81" w:rsidR="00366D74" w:rsidRPr="006C47AF" w:rsidRDefault="001850DC" w:rsidP="00366D74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Theme="minorHAnsi" w:hAnsiTheme="minorHAnsi" w:cstheme="minorHAnsi"/>
          <w:b/>
          <w:sz w:val="22"/>
          <w:szCs w:val="22"/>
        </w:rPr>
        <w:t xml:space="preserve">Skupina </w:t>
      </w:r>
      <w:r w:rsidR="00F96C49" w:rsidRPr="006C47AF">
        <w:rPr>
          <w:rFonts w:asciiTheme="minorHAnsi" w:hAnsiTheme="minorHAnsi" w:cstheme="minorHAnsi"/>
          <w:b/>
          <w:sz w:val="22"/>
          <w:szCs w:val="22"/>
        </w:rPr>
        <w:t>konta 32 – Materijalni rashodi</w:t>
      </w:r>
      <w:r w:rsidR="00633B80" w:rsidRPr="006C47AF">
        <w:rPr>
          <w:rFonts w:asciiTheme="minorHAnsi" w:hAnsiTheme="minorHAnsi" w:cstheme="minorHAnsi"/>
          <w:b/>
          <w:sz w:val="22"/>
          <w:szCs w:val="22"/>
        </w:rPr>
        <w:t xml:space="preserve"> - </w:t>
      </w:r>
      <w:r w:rsidR="00366D74" w:rsidRPr="006C47AF">
        <w:rPr>
          <w:rFonts w:ascii="Calibri" w:hAnsi="Calibri" w:cs="Calibri"/>
          <w:sz w:val="22"/>
          <w:szCs w:val="22"/>
        </w:rPr>
        <w:t>planirano je za 202</w:t>
      </w:r>
      <w:r w:rsidR="0099509B" w:rsidRPr="006C47AF">
        <w:rPr>
          <w:rFonts w:ascii="Calibri" w:hAnsi="Calibri" w:cs="Calibri"/>
          <w:sz w:val="22"/>
          <w:szCs w:val="22"/>
        </w:rPr>
        <w:t>6</w:t>
      </w:r>
      <w:r w:rsidR="00366D74" w:rsidRPr="006C47AF">
        <w:rPr>
          <w:rFonts w:ascii="Calibri" w:hAnsi="Calibri" w:cs="Calibri"/>
          <w:sz w:val="22"/>
          <w:szCs w:val="22"/>
        </w:rPr>
        <w:t xml:space="preserve">. godinu </w:t>
      </w:r>
      <w:r w:rsidR="0099509B" w:rsidRPr="006C47AF">
        <w:rPr>
          <w:rFonts w:ascii="Calibri" w:hAnsi="Calibri" w:cs="Calibri"/>
          <w:sz w:val="22"/>
          <w:szCs w:val="22"/>
        </w:rPr>
        <w:t xml:space="preserve"> 13.970</w:t>
      </w:r>
      <w:r w:rsidR="00366D74" w:rsidRPr="006C47AF">
        <w:rPr>
          <w:rFonts w:ascii="Calibri" w:hAnsi="Calibri" w:cs="Calibri"/>
          <w:sz w:val="22"/>
          <w:szCs w:val="22"/>
        </w:rPr>
        <w:t xml:space="preserve">,00 eura, a u izvještajnom razdoblju izvršeno je </w:t>
      </w:r>
      <w:r w:rsidR="0099509B" w:rsidRPr="006C47AF">
        <w:rPr>
          <w:rFonts w:ascii="Calibri" w:hAnsi="Calibri" w:cs="Calibri"/>
          <w:sz w:val="22"/>
          <w:szCs w:val="22"/>
        </w:rPr>
        <w:t>5.003,45</w:t>
      </w:r>
      <w:r w:rsidR="00366D74" w:rsidRPr="006C47AF">
        <w:rPr>
          <w:rFonts w:ascii="Calibri" w:hAnsi="Calibri" w:cs="Calibri"/>
          <w:sz w:val="22"/>
          <w:szCs w:val="22"/>
        </w:rPr>
        <w:t xml:space="preserve"> eura ili </w:t>
      </w:r>
      <w:r w:rsidR="0099509B" w:rsidRPr="006C47AF">
        <w:rPr>
          <w:rFonts w:ascii="Calibri" w:hAnsi="Calibri" w:cs="Calibri"/>
          <w:sz w:val="22"/>
          <w:szCs w:val="22"/>
        </w:rPr>
        <w:t>35,82</w:t>
      </w:r>
      <w:r w:rsidR="00366D74" w:rsidRPr="006C47AF">
        <w:rPr>
          <w:rFonts w:ascii="Calibri" w:hAnsi="Calibri" w:cs="Calibri"/>
          <w:sz w:val="22"/>
          <w:szCs w:val="22"/>
        </w:rPr>
        <w:t>% u odnosu na plan. U usporedbi sa 202</w:t>
      </w:r>
      <w:r w:rsidR="0099509B" w:rsidRPr="006C47AF">
        <w:rPr>
          <w:rFonts w:ascii="Calibri" w:hAnsi="Calibri" w:cs="Calibri"/>
          <w:sz w:val="22"/>
          <w:szCs w:val="22"/>
        </w:rPr>
        <w:t>5</w:t>
      </w:r>
      <w:r w:rsidR="00366D74" w:rsidRPr="006C47AF">
        <w:rPr>
          <w:rFonts w:ascii="Calibri" w:hAnsi="Calibri" w:cs="Calibri"/>
          <w:sz w:val="22"/>
          <w:szCs w:val="22"/>
        </w:rPr>
        <w:t xml:space="preserve">. godinom izvršeno je za </w:t>
      </w:r>
      <w:r w:rsidR="0099509B" w:rsidRPr="006C47AF">
        <w:rPr>
          <w:rFonts w:ascii="Calibri" w:hAnsi="Calibri" w:cs="Calibri"/>
          <w:sz w:val="22"/>
          <w:szCs w:val="22"/>
        </w:rPr>
        <w:t>7,02</w:t>
      </w:r>
      <w:r w:rsidR="00366D74" w:rsidRPr="006C47AF">
        <w:rPr>
          <w:rFonts w:ascii="Calibri" w:hAnsi="Calibri" w:cs="Calibri"/>
          <w:sz w:val="22"/>
          <w:szCs w:val="22"/>
        </w:rPr>
        <w:t>% više rashoda.</w:t>
      </w:r>
    </w:p>
    <w:p w14:paraId="7C4DD5AD" w14:textId="60E479A9" w:rsidR="00BD3A03" w:rsidRPr="006C47AF" w:rsidRDefault="00247062" w:rsidP="00247062">
      <w:pPr>
        <w:pStyle w:val="Tijeloteksta"/>
        <w:rPr>
          <w:rFonts w:asciiTheme="minorHAnsi" w:hAnsiTheme="minorHAnsi" w:cstheme="minorHAnsi"/>
          <w:sz w:val="22"/>
          <w:szCs w:val="22"/>
        </w:rPr>
      </w:pPr>
      <w:r w:rsidRPr="006C47AF">
        <w:rPr>
          <w:rFonts w:asciiTheme="minorHAnsi" w:hAnsiTheme="minorHAnsi" w:cstheme="minorHAnsi"/>
          <w:sz w:val="22"/>
          <w:szCs w:val="22"/>
        </w:rPr>
        <w:t>S</w:t>
      </w:r>
      <w:r w:rsidR="00F96C49" w:rsidRPr="006C47AF">
        <w:rPr>
          <w:rFonts w:asciiTheme="minorHAnsi" w:hAnsiTheme="minorHAnsi" w:cstheme="minorHAnsi"/>
          <w:bCs/>
          <w:sz w:val="22"/>
          <w:szCs w:val="22"/>
        </w:rPr>
        <w:t>astoje se od naknade troškova zaposlenima (</w:t>
      </w:r>
      <w:r w:rsidR="00F96C49" w:rsidRPr="006C47AF">
        <w:rPr>
          <w:rFonts w:asciiTheme="minorHAnsi" w:hAnsiTheme="minorHAnsi" w:cstheme="minorHAnsi"/>
          <w:sz w:val="22"/>
          <w:szCs w:val="22"/>
        </w:rPr>
        <w:t xml:space="preserve">naknada za prijevoz na posao i s posla te naknada za korištenje privatnog automobila u službene svrhe), </w:t>
      </w:r>
      <w:r w:rsidR="00F96C49" w:rsidRPr="006C47AF">
        <w:rPr>
          <w:rFonts w:asciiTheme="minorHAnsi" w:hAnsiTheme="minorHAnsi" w:cstheme="minorHAnsi"/>
          <w:bCs/>
          <w:sz w:val="22"/>
          <w:szCs w:val="22"/>
        </w:rPr>
        <w:t xml:space="preserve"> rashoda za materijal i energiju (</w:t>
      </w:r>
      <w:r w:rsidR="00F96C49" w:rsidRPr="006C47AF">
        <w:rPr>
          <w:rFonts w:asciiTheme="minorHAnsi" w:hAnsiTheme="minorHAnsi" w:cstheme="minorHAnsi"/>
          <w:sz w:val="22"/>
          <w:szCs w:val="22"/>
        </w:rPr>
        <w:t>rashod za uredski materijal i ostali materijal za potrebe redovnog poslovanja), rashoda za usluge (rashod za usluge telefona, opskrbu vodom, pričuvu, autorski honorar, uslugu ažuriranja računalne baze, te ostale računalne usluge) i ostali</w:t>
      </w:r>
      <w:r w:rsidR="00633B80" w:rsidRPr="006C47AF">
        <w:rPr>
          <w:rFonts w:asciiTheme="minorHAnsi" w:hAnsiTheme="minorHAnsi" w:cstheme="minorHAnsi"/>
          <w:sz w:val="22"/>
          <w:szCs w:val="22"/>
        </w:rPr>
        <w:t>h</w:t>
      </w:r>
      <w:r w:rsidR="00F96C49" w:rsidRPr="006C47AF">
        <w:rPr>
          <w:rFonts w:asciiTheme="minorHAnsi" w:hAnsiTheme="minorHAnsi" w:cstheme="minorHAnsi"/>
          <w:sz w:val="22"/>
          <w:szCs w:val="22"/>
        </w:rPr>
        <w:t xml:space="preserve"> nespomenutih rashoda poslovanja (premija osiguranja, reprezentacija). </w:t>
      </w:r>
    </w:p>
    <w:p w14:paraId="2829724D" w14:textId="5946F4CD" w:rsidR="00366D74" w:rsidRPr="006C47AF" w:rsidRDefault="00366D74" w:rsidP="00366D74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 xml:space="preserve">Konto 321 </w:t>
      </w:r>
      <w:r w:rsidRPr="006C47AF">
        <w:rPr>
          <w:rFonts w:ascii="Calibri" w:hAnsi="Calibri" w:cs="Calibri"/>
          <w:sz w:val="22"/>
          <w:szCs w:val="22"/>
        </w:rPr>
        <w:t xml:space="preserve">- </w:t>
      </w:r>
      <w:r w:rsidRPr="006C47AF">
        <w:rPr>
          <w:rFonts w:ascii="Calibri" w:hAnsi="Calibri" w:cs="Calibri"/>
          <w:b/>
          <w:sz w:val="22"/>
          <w:szCs w:val="22"/>
        </w:rPr>
        <w:t>Naknade troškova zaposlenima</w:t>
      </w:r>
      <w:r w:rsidRPr="006C47AF">
        <w:rPr>
          <w:rFonts w:ascii="Calibri" w:hAnsi="Calibri" w:cs="Calibri"/>
          <w:sz w:val="22"/>
          <w:szCs w:val="22"/>
        </w:rPr>
        <w:t xml:space="preserve"> - u izvještajnom razdoblju utrošeno je </w:t>
      </w:r>
      <w:r w:rsidR="0099509B" w:rsidRPr="006C47AF">
        <w:rPr>
          <w:rFonts w:ascii="Calibri" w:hAnsi="Calibri" w:cs="Calibri"/>
          <w:sz w:val="22"/>
          <w:szCs w:val="22"/>
        </w:rPr>
        <w:t>837,81</w:t>
      </w:r>
      <w:r w:rsidRPr="006C47AF">
        <w:rPr>
          <w:rFonts w:ascii="Calibri" w:hAnsi="Calibri" w:cs="Calibri"/>
          <w:sz w:val="22"/>
          <w:szCs w:val="22"/>
        </w:rPr>
        <w:t xml:space="preserve"> eura. Novčana sredstva utrošena su za prijevoz na posao i s posla u iznosu od </w:t>
      </w:r>
      <w:r w:rsidR="0099509B" w:rsidRPr="006C47AF">
        <w:rPr>
          <w:rFonts w:ascii="Calibri" w:hAnsi="Calibri" w:cs="Calibri"/>
          <w:sz w:val="22"/>
          <w:szCs w:val="22"/>
        </w:rPr>
        <w:t>639,31</w:t>
      </w:r>
      <w:r w:rsidRPr="006C47AF">
        <w:rPr>
          <w:rFonts w:ascii="Calibri" w:hAnsi="Calibri" w:cs="Calibri"/>
          <w:sz w:val="22"/>
          <w:szCs w:val="22"/>
        </w:rPr>
        <w:t xml:space="preserve"> eura i za naknadu za korištenje privatnog automobila u službene svrhe u iznosu od </w:t>
      </w:r>
      <w:r w:rsidR="0099509B" w:rsidRPr="006C47AF">
        <w:rPr>
          <w:rFonts w:ascii="Calibri" w:hAnsi="Calibri" w:cs="Calibri"/>
          <w:sz w:val="22"/>
          <w:szCs w:val="22"/>
        </w:rPr>
        <w:t>198,50</w:t>
      </w:r>
      <w:r w:rsidRPr="006C47AF">
        <w:rPr>
          <w:rFonts w:ascii="Calibri" w:hAnsi="Calibri" w:cs="Calibri"/>
          <w:sz w:val="22"/>
          <w:szCs w:val="22"/>
        </w:rPr>
        <w:t xml:space="preserve"> eura radi odlaska ravnateljice na stručna usavršavanja. U odnosu na isto razdoblje protekle godine </w:t>
      </w:r>
      <w:r w:rsidR="00FF2270" w:rsidRPr="006C47AF">
        <w:rPr>
          <w:rFonts w:ascii="Calibri" w:hAnsi="Calibri" w:cs="Calibri"/>
          <w:sz w:val="22"/>
          <w:szCs w:val="22"/>
        </w:rPr>
        <w:t>nema značajnijih odstupanja.</w:t>
      </w:r>
    </w:p>
    <w:p w14:paraId="5912AEDD" w14:textId="2C99CDE5" w:rsidR="00366D74" w:rsidRPr="006C47AF" w:rsidRDefault="00366D74" w:rsidP="00366D74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 xml:space="preserve">Konto 322 </w:t>
      </w:r>
      <w:r w:rsidRPr="006C47AF">
        <w:rPr>
          <w:rFonts w:ascii="Calibri" w:hAnsi="Calibri" w:cs="Calibri"/>
          <w:sz w:val="22"/>
          <w:szCs w:val="22"/>
        </w:rPr>
        <w:t xml:space="preserve">- </w:t>
      </w:r>
      <w:r w:rsidRPr="006C47AF">
        <w:rPr>
          <w:rFonts w:ascii="Calibri" w:hAnsi="Calibri" w:cs="Calibri"/>
          <w:b/>
          <w:sz w:val="22"/>
          <w:szCs w:val="22"/>
        </w:rPr>
        <w:t>Rashodi za materijal i energiju</w:t>
      </w:r>
      <w:r w:rsidRPr="006C47AF">
        <w:rPr>
          <w:rFonts w:ascii="Calibri" w:hAnsi="Calibri" w:cs="Calibri"/>
          <w:sz w:val="22"/>
          <w:szCs w:val="22"/>
        </w:rPr>
        <w:t xml:space="preserve"> – utrošeno je u izvještajnom razdoblju ukupno </w:t>
      </w:r>
      <w:r w:rsidR="00FF2270" w:rsidRPr="006C47AF">
        <w:rPr>
          <w:rFonts w:ascii="Calibri" w:hAnsi="Calibri" w:cs="Calibri"/>
          <w:sz w:val="22"/>
          <w:szCs w:val="22"/>
        </w:rPr>
        <w:t>685,47</w:t>
      </w:r>
      <w:r w:rsidRPr="006C47AF">
        <w:rPr>
          <w:rFonts w:ascii="Calibri" w:hAnsi="Calibri" w:cs="Calibri"/>
          <w:sz w:val="22"/>
          <w:szCs w:val="22"/>
        </w:rPr>
        <w:t xml:space="preserve"> eura za uredski materijal, sredstva za čišćenje i higijenu te ostali materijal za potrebe redovnog poslovanja. U odnosu na prethodnu godinu</w:t>
      </w:r>
      <w:r w:rsidR="00FF2270" w:rsidRPr="006C47AF">
        <w:rPr>
          <w:rFonts w:ascii="Calibri" w:hAnsi="Calibri" w:cs="Calibri"/>
          <w:sz w:val="22"/>
          <w:szCs w:val="22"/>
        </w:rPr>
        <w:t xml:space="preserve"> nema odstupanja.</w:t>
      </w:r>
    </w:p>
    <w:p w14:paraId="3CCB4BA5" w14:textId="331D790B" w:rsidR="00366D74" w:rsidRPr="006C47AF" w:rsidRDefault="00366D74" w:rsidP="00366D74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 xml:space="preserve">Konto 323 </w:t>
      </w:r>
      <w:r w:rsidRPr="006C47AF">
        <w:rPr>
          <w:rFonts w:ascii="Calibri" w:hAnsi="Calibri" w:cs="Calibri"/>
          <w:sz w:val="22"/>
          <w:szCs w:val="22"/>
        </w:rPr>
        <w:t xml:space="preserve">- </w:t>
      </w:r>
      <w:r w:rsidRPr="006C47AF">
        <w:rPr>
          <w:rFonts w:ascii="Calibri" w:hAnsi="Calibri" w:cs="Calibri"/>
          <w:b/>
          <w:sz w:val="22"/>
          <w:szCs w:val="22"/>
        </w:rPr>
        <w:t>Rashodi za usluge</w:t>
      </w:r>
      <w:r w:rsidRPr="006C47AF">
        <w:rPr>
          <w:rFonts w:ascii="Calibri" w:hAnsi="Calibri" w:cs="Calibri"/>
          <w:sz w:val="22"/>
          <w:szCs w:val="22"/>
        </w:rPr>
        <w:t xml:space="preserve"> – utrošeno je </w:t>
      </w:r>
      <w:r w:rsidR="000F6094" w:rsidRPr="006C47AF">
        <w:rPr>
          <w:rFonts w:ascii="Calibri" w:hAnsi="Calibri" w:cs="Calibri"/>
          <w:sz w:val="22"/>
          <w:szCs w:val="22"/>
        </w:rPr>
        <w:t>3.308,80</w:t>
      </w:r>
      <w:r w:rsidRPr="006C47AF">
        <w:rPr>
          <w:rFonts w:ascii="Calibri" w:hAnsi="Calibri" w:cs="Calibri"/>
          <w:sz w:val="22"/>
          <w:szCs w:val="22"/>
        </w:rPr>
        <w:t xml:space="preserve"> eura. U usporedbi s proteklom godinom rashodi su veći za </w:t>
      </w:r>
      <w:r w:rsidR="00FF2270" w:rsidRPr="006C47AF">
        <w:rPr>
          <w:rFonts w:ascii="Calibri" w:hAnsi="Calibri" w:cs="Calibri"/>
          <w:sz w:val="22"/>
          <w:szCs w:val="22"/>
        </w:rPr>
        <w:t>13,80</w:t>
      </w:r>
      <w:r w:rsidR="00015847" w:rsidRPr="006C47AF">
        <w:rPr>
          <w:rFonts w:ascii="Calibri" w:hAnsi="Calibri" w:cs="Calibri"/>
          <w:sz w:val="22"/>
          <w:szCs w:val="22"/>
        </w:rPr>
        <w:t>%</w:t>
      </w:r>
      <w:r w:rsidRPr="006C47AF">
        <w:rPr>
          <w:rFonts w:ascii="Calibri" w:hAnsi="Calibri" w:cs="Calibri"/>
          <w:sz w:val="22"/>
          <w:szCs w:val="22"/>
        </w:rPr>
        <w:t>. Novčana sredstva utrošena su za usluge telefona, za poštanske usluge, opskrbu vodom, za pričuvu za poslovni prostor, za računalne usluge i usl</w:t>
      </w:r>
      <w:r w:rsidR="000F6094" w:rsidRPr="006C47AF">
        <w:rPr>
          <w:rFonts w:ascii="Calibri" w:hAnsi="Calibri" w:cs="Calibri"/>
          <w:sz w:val="22"/>
          <w:szCs w:val="22"/>
        </w:rPr>
        <w:t xml:space="preserve">ugu ažuriranja računalnih baza te za intelektualne usluge i autorski honorar. </w:t>
      </w:r>
      <w:r w:rsidRPr="006C47AF">
        <w:rPr>
          <w:rFonts w:ascii="Calibri" w:hAnsi="Calibri" w:cs="Calibri"/>
          <w:sz w:val="22"/>
          <w:szCs w:val="22"/>
        </w:rPr>
        <w:t>U odnosu na 202</w:t>
      </w:r>
      <w:r w:rsidR="00E4513A" w:rsidRPr="006C47AF">
        <w:rPr>
          <w:rFonts w:ascii="Calibri" w:hAnsi="Calibri" w:cs="Calibri"/>
          <w:sz w:val="22"/>
          <w:szCs w:val="22"/>
        </w:rPr>
        <w:t>5</w:t>
      </w:r>
      <w:r w:rsidRPr="006C47AF">
        <w:rPr>
          <w:rFonts w:ascii="Calibri" w:hAnsi="Calibri" w:cs="Calibri"/>
          <w:sz w:val="22"/>
          <w:szCs w:val="22"/>
        </w:rPr>
        <w:t xml:space="preserve">. godinu povećani su rashodi za </w:t>
      </w:r>
      <w:r w:rsidR="000F6094" w:rsidRPr="006C47AF">
        <w:rPr>
          <w:rFonts w:ascii="Calibri" w:hAnsi="Calibri" w:cs="Calibri"/>
          <w:sz w:val="22"/>
          <w:szCs w:val="22"/>
        </w:rPr>
        <w:t>komunalne usluge radi povećanja pričuve te rashodi za ostale intelektualne usluge radi više organiziranih</w:t>
      </w:r>
      <w:r w:rsidRPr="006C47AF">
        <w:rPr>
          <w:rFonts w:ascii="Calibri" w:hAnsi="Calibri" w:cs="Calibri"/>
          <w:sz w:val="22"/>
          <w:szCs w:val="22"/>
        </w:rPr>
        <w:t xml:space="preserve"> događanja u odnosu na isto izvještajno razdoblje 202</w:t>
      </w:r>
      <w:r w:rsidR="00E4513A" w:rsidRPr="006C47AF">
        <w:rPr>
          <w:rFonts w:ascii="Calibri" w:hAnsi="Calibri" w:cs="Calibri"/>
          <w:sz w:val="22"/>
          <w:szCs w:val="22"/>
        </w:rPr>
        <w:t>5</w:t>
      </w:r>
      <w:r w:rsidRPr="006C47AF">
        <w:rPr>
          <w:rFonts w:ascii="Calibri" w:hAnsi="Calibri" w:cs="Calibri"/>
          <w:sz w:val="22"/>
          <w:szCs w:val="22"/>
        </w:rPr>
        <w:t>. godine.</w:t>
      </w:r>
    </w:p>
    <w:p w14:paraId="468B2625" w14:textId="63432F02" w:rsidR="00E4513A" w:rsidRPr="006C47AF" w:rsidRDefault="00366D74" w:rsidP="00366D74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 xml:space="preserve">Konto 329 </w:t>
      </w:r>
      <w:r w:rsidRPr="006C47AF">
        <w:rPr>
          <w:rFonts w:ascii="Calibri" w:hAnsi="Calibri" w:cs="Calibri"/>
          <w:sz w:val="22"/>
          <w:szCs w:val="22"/>
        </w:rPr>
        <w:t xml:space="preserve">- </w:t>
      </w:r>
      <w:r w:rsidRPr="006C47AF">
        <w:rPr>
          <w:rFonts w:ascii="Calibri" w:hAnsi="Calibri" w:cs="Calibri"/>
          <w:b/>
          <w:sz w:val="22"/>
          <w:szCs w:val="22"/>
        </w:rPr>
        <w:t>Ostali nespomenuti rashodi poslovanja</w:t>
      </w:r>
      <w:r w:rsidRPr="006C47AF">
        <w:rPr>
          <w:rFonts w:ascii="Calibri" w:hAnsi="Calibri" w:cs="Calibri"/>
          <w:sz w:val="22"/>
          <w:szCs w:val="22"/>
        </w:rPr>
        <w:t xml:space="preserve"> – utrošeno je </w:t>
      </w:r>
      <w:r w:rsidR="000F6094" w:rsidRPr="006C47AF">
        <w:rPr>
          <w:rFonts w:ascii="Calibri" w:hAnsi="Calibri" w:cs="Calibri"/>
          <w:sz w:val="22"/>
          <w:szCs w:val="22"/>
        </w:rPr>
        <w:t>171,37</w:t>
      </w:r>
      <w:r w:rsidRPr="006C47AF">
        <w:rPr>
          <w:rFonts w:ascii="Calibri" w:hAnsi="Calibri" w:cs="Calibri"/>
          <w:sz w:val="22"/>
          <w:szCs w:val="22"/>
        </w:rPr>
        <w:t xml:space="preserve"> eura. U usporedbi sa proteklom godinom rashodi su </w:t>
      </w:r>
      <w:r w:rsidR="000F6094" w:rsidRPr="006C47AF">
        <w:rPr>
          <w:rFonts w:ascii="Calibri" w:hAnsi="Calibri" w:cs="Calibri"/>
          <w:sz w:val="22"/>
          <w:szCs w:val="22"/>
        </w:rPr>
        <w:t>manji za 40,53</w:t>
      </w:r>
      <w:r w:rsidRPr="006C47AF">
        <w:rPr>
          <w:rFonts w:ascii="Calibri" w:hAnsi="Calibri" w:cs="Calibri"/>
          <w:sz w:val="22"/>
          <w:szCs w:val="22"/>
        </w:rPr>
        <w:t xml:space="preserve">%. </w:t>
      </w:r>
      <w:r w:rsidR="000F6094" w:rsidRPr="006C47AF">
        <w:rPr>
          <w:rFonts w:ascii="Calibri" w:hAnsi="Calibri" w:cs="Calibri"/>
          <w:sz w:val="22"/>
          <w:szCs w:val="22"/>
        </w:rPr>
        <w:t>Smanjeni</w:t>
      </w:r>
      <w:r w:rsidRPr="006C47AF">
        <w:rPr>
          <w:rFonts w:ascii="Calibri" w:hAnsi="Calibri" w:cs="Calibri"/>
          <w:sz w:val="22"/>
          <w:szCs w:val="22"/>
        </w:rPr>
        <w:t xml:space="preserve"> </w:t>
      </w:r>
      <w:r w:rsidR="000F6094" w:rsidRPr="006C47AF">
        <w:rPr>
          <w:rFonts w:ascii="Calibri" w:hAnsi="Calibri" w:cs="Calibri"/>
          <w:sz w:val="22"/>
          <w:szCs w:val="22"/>
        </w:rPr>
        <w:t xml:space="preserve">su rashodi za reprezentaciju. </w:t>
      </w:r>
      <w:r w:rsidRPr="006C47AF">
        <w:rPr>
          <w:rFonts w:ascii="Calibri" w:hAnsi="Calibri" w:cs="Calibri"/>
          <w:sz w:val="22"/>
          <w:szCs w:val="22"/>
        </w:rPr>
        <w:t>Iznos od 42,17 eura odnosi se na premiju osiguranja jedne zaposlene osobe.</w:t>
      </w:r>
    </w:p>
    <w:p w14:paraId="2D92E65C" w14:textId="25D9683C" w:rsidR="00C668AD" w:rsidRPr="006C47AF" w:rsidRDefault="00A10BF4" w:rsidP="00247062">
      <w:pPr>
        <w:pStyle w:val="Tijeloteksta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IZVOR FINANCIRANJA: </w:t>
      </w:r>
    </w:p>
    <w:p w14:paraId="779C141C" w14:textId="0BB91279" w:rsidR="00C668AD" w:rsidRPr="006C47AF" w:rsidRDefault="001850DC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Opći prihodi i primici: </w:t>
      </w:r>
      <w:r w:rsidR="00E4513A" w:rsidRPr="006C47AF">
        <w:rPr>
          <w:rFonts w:ascii="Calibri" w:eastAsia="Calibri" w:hAnsi="Calibri" w:cs="Calibri"/>
        </w:rPr>
        <w:t>4.746,30</w:t>
      </w:r>
      <w:r w:rsidR="00F96C49" w:rsidRPr="006C47AF">
        <w:rPr>
          <w:rFonts w:ascii="Calibri" w:eastAsia="Calibri" w:hAnsi="Calibri" w:cs="Calibri"/>
        </w:rPr>
        <w:t xml:space="preserve"> eura</w:t>
      </w:r>
    </w:p>
    <w:p w14:paraId="0ED3CA17" w14:textId="4E11F0CA" w:rsidR="00C668AD" w:rsidRPr="006C47AF" w:rsidRDefault="001850DC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Prihodi za posebne namjene: </w:t>
      </w:r>
      <w:r w:rsidR="00E4513A" w:rsidRPr="006C47AF">
        <w:rPr>
          <w:rFonts w:ascii="Calibri" w:eastAsia="Calibri" w:hAnsi="Calibri" w:cs="Calibri"/>
        </w:rPr>
        <w:t>237,15</w:t>
      </w:r>
      <w:r w:rsidR="00F96C49" w:rsidRPr="006C47AF">
        <w:rPr>
          <w:rFonts w:ascii="Calibri" w:eastAsia="Calibri" w:hAnsi="Calibri" w:cs="Calibri"/>
        </w:rPr>
        <w:t xml:space="preserve"> eura</w:t>
      </w:r>
    </w:p>
    <w:p w14:paraId="035E2D9C" w14:textId="07033086" w:rsidR="00687B9C" w:rsidRPr="006C47AF" w:rsidRDefault="00687B9C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Tekuće pomoći iz </w:t>
      </w:r>
      <w:r w:rsidR="00366D74" w:rsidRPr="006C47AF">
        <w:rPr>
          <w:rFonts w:ascii="Calibri" w:eastAsia="Calibri" w:hAnsi="Calibri" w:cs="Calibri"/>
        </w:rPr>
        <w:t>Hrvatskog zavoda za zapošljavanje</w:t>
      </w:r>
      <w:r w:rsidRPr="006C47AF">
        <w:rPr>
          <w:rFonts w:ascii="Calibri" w:eastAsia="Calibri" w:hAnsi="Calibri" w:cs="Calibri"/>
        </w:rPr>
        <w:t xml:space="preserve">: </w:t>
      </w:r>
      <w:r w:rsidR="00E4513A" w:rsidRPr="006C47AF">
        <w:rPr>
          <w:rFonts w:ascii="Calibri" w:eastAsia="Calibri" w:hAnsi="Calibri" w:cs="Calibri"/>
        </w:rPr>
        <w:t>20,00</w:t>
      </w:r>
      <w:r w:rsidRPr="006C47AF">
        <w:rPr>
          <w:rFonts w:ascii="Calibri" w:eastAsia="Calibri" w:hAnsi="Calibri" w:cs="Calibri"/>
        </w:rPr>
        <w:t xml:space="preserve"> eura</w:t>
      </w:r>
      <w:r w:rsidR="00E4513A" w:rsidRPr="006C47AF">
        <w:rPr>
          <w:rFonts w:ascii="Calibri" w:eastAsia="Calibri" w:hAnsi="Calibri" w:cs="Calibri"/>
        </w:rPr>
        <w:t xml:space="preserve"> (preneseni višak iz 2025. godine)</w:t>
      </w:r>
    </w:p>
    <w:p w14:paraId="63E93A2E" w14:textId="74481D03" w:rsidR="00C668AD" w:rsidRPr="006C47AF" w:rsidRDefault="00C668AD">
      <w:pPr>
        <w:pStyle w:val="Tijeloteksta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8B41813" w14:textId="4F51D02F" w:rsidR="005828C2" w:rsidRPr="006C47AF" w:rsidRDefault="001850DC" w:rsidP="005828C2">
      <w:pPr>
        <w:pStyle w:val="Tijeloteksta"/>
        <w:rPr>
          <w:rFonts w:ascii="Calibri" w:hAnsi="Calibri" w:cs="Calibri"/>
          <w:bCs/>
          <w:sz w:val="22"/>
          <w:szCs w:val="22"/>
        </w:rPr>
      </w:pPr>
      <w:r w:rsidRPr="006C47AF">
        <w:rPr>
          <w:rFonts w:asciiTheme="minorHAnsi" w:hAnsiTheme="minorHAnsi" w:cstheme="minorHAnsi"/>
          <w:b/>
          <w:sz w:val="22"/>
          <w:szCs w:val="22"/>
        </w:rPr>
        <w:lastRenderedPageBreak/>
        <w:t>Skupina konta 34 – Financijski rashodi</w:t>
      </w:r>
      <w:r w:rsidR="00633B80" w:rsidRPr="006C47AF">
        <w:rPr>
          <w:rFonts w:asciiTheme="minorHAnsi" w:hAnsiTheme="minorHAnsi" w:cstheme="minorHAnsi"/>
          <w:b/>
          <w:sz w:val="22"/>
          <w:szCs w:val="22"/>
        </w:rPr>
        <w:t xml:space="preserve"> - </w:t>
      </w:r>
      <w:r w:rsidR="005828C2" w:rsidRPr="006C47AF">
        <w:rPr>
          <w:rFonts w:ascii="Calibri" w:hAnsi="Calibri" w:cs="Calibri"/>
          <w:sz w:val="22"/>
          <w:szCs w:val="22"/>
        </w:rPr>
        <w:t>planirano je za 202</w:t>
      </w:r>
      <w:r w:rsidR="00015847" w:rsidRPr="006C47AF">
        <w:rPr>
          <w:rFonts w:ascii="Calibri" w:hAnsi="Calibri" w:cs="Calibri"/>
          <w:sz w:val="22"/>
          <w:szCs w:val="22"/>
        </w:rPr>
        <w:t>6</w:t>
      </w:r>
      <w:r w:rsidR="005828C2" w:rsidRPr="006C47AF">
        <w:rPr>
          <w:rFonts w:ascii="Calibri" w:hAnsi="Calibri" w:cs="Calibri"/>
          <w:sz w:val="22"/>
          <w:szCs w:val="22"/>
        </w:rPr>
        <w:t xml:space="preserve">. godinu </w:t>
      </w:r>
      <w:r w:rsidR="00E4513A" w:rsidRPr="006C47AF">
        <w:rPr>
          <w:rFonts w:ascii="Calibri" w:hAnsi="Calibri" w:cs="Calibri"/>
          <w:sz w:val="22"/>
          <w:szCs w:val="22"/>
        </w:rPr>
        <w:t>2</w:t>
      </w:r>
      <w:r w:rsidR="005828C2" w:rsidRPr="006C47AF">
        <w:rPr>
          <w:rFonts w:ascii="Calibri" w:hAnsi="Calibri" w:cs="Calibri"/>
          <w:sz w:val="22"/>
          <w:szCs w:val="22"/>
        </w:rPr>
        <w:t xml:space="preserve">0,00 eura, a u izvještajnom razdoblju izvršeno je ukupno </w:t>
      </w:r>
      <w:r w:rsidR="00E4513A" w:rsidRPr="006C47AF">
        <w:rPr>
          <w:rFonts w:ascii="Calibri" w:hAnsi="Calibri" w:cs="Calibri"/>
          <w:sz w:val="22"/>
          <w:szCs w:val="22"/>
        </w:rPr>
        <w:t>0,29</w:t>
      </w:r>
      <w:r w:rsidR="005828C2" w:rsidRPr="006C47AF">
        <w:rPr>
          <w:rFonts w:ascii="Calibri" w:hAnsi="Calibri" w:cs="Calibri"/>
          <w:sz w:val="22"/>
          <w:szCs w:val="22"/>
        </w:rPr>
        <w:t xml:space="preserve"> eura ili </w:t>
      </w:r>
      <w:r w:rsidR="00E4513A" w:rsidRPr="006C47AF">
        <w:rPr>
          <w:rFonts w:ascii="Calibri" w:hAnsi="Calibri" w:cs="Calibri"/>
          <w:sz w:val="22"/>
          <w:szCs w:val="22"/>
        </w:rPr>
        <w:t>1,45</w:t>
      </w:r>
      <w:r w:rsidR="005828C2" w:rsidRPr="006C47AF">
        <w:rPr>
          <w:rFonts w:ascii="Calibri" w:hAnsi="Calibri" w:cs="Calibri"/>
          <w:sz w:val="22"/>
          <w:szCs w:val="22"/>
        </w:rPr>
        <w:t>% u odnosu na plan. U usporedbi sa 202</w:t>
      </w:r>
      <w:r w:rsidR="00E4513A" w:rsidRPr="006C47AF">
        <w:rPr>
          <w:rFonts w:ascii="Calibri" w:hAnsi="Calibri" w:cs="Calibri"/>
          <w:sz w:val="22"/>
          <w:szCs w:val="22"/>
        </w:rPr>
        <w:t>5</w:t>
      </w:r>
      <w:r w:rsidR="005828C2" w:rsidRPr="006C47AF">
        <w:rPr>
          <w:rFonts w:ascii="Calibri" w:hAnsi="Calibri" w:cs="Calibri"/>
          <w:sz w:val="22"/>
          <w:szCs w:val="22"/>
        </w:rPr>
        <w:t>. godinom izvršen</w:t>
      </w:r>
      <w:r w:rsidR="00E4513A" w:rsidRPr="006C47AF">
        <w:rPr>
          <w:rFonts w:ascii="Calibri" w:hAnsi="Calibri" w:cs="Calibri"/>
          <w:sz w:val="22"/>
          <w:szCs w:val="22"/>
        </w:rPr>
        <w:t>o je za 99,76%</w:t>
      </w:r>
      <w:r w:rsidR="005828C2" w:rsidRPr="006C47AF">
        <w:rPr>
          <w:rFonts w:ascii="Calibri" w:hAnsi="Calibri" w:cs="Calibri"/>
          <w:sz w:val="22"/>
          <w:szCs w:val="22"/>
        </w:rPr>
        <w:t xml:space="preserve"> </w:t>
      </w:r>
      <w:r w:rsidR="00E4513A" w:rsidRPr="006C47AF">
        <w:rPr>
          <w:rFonts w:ascii="Calibri" w:hAnsi="Calibri" w:cs="Calibri"/>
          <w:sz w:val="22"/>
          <w:szCs w:val="22"/>
        </w:rPr>
        <w:t>manje rashoda. Razlog tome je što je Općinska knjižnica ušla u sustav pune riznice te se poslovanje odvija putem jedinstvenog računa nadležnog proračuna stoga nema rashoda za uslugu platnog prometa. Evidentirana je samo zatezna kamata u iznosu od 0,29 eura.</w:t>
      </w:r>
    </w:p>
    <w:p w14:paraId="18FB8E93" w14:textId="79A3D32C" w:rsidR="005D5ED9" w:rsidRPr="006C47AF" w:rsidRDefault="00C81B86" w:rsidP="00461D6A">
      <w:pPr>
        <w:pStyle w:val="Tijeloteksta"/>
        <w:rPr>
          <w:rFonts w:ascii="Calibri" w:hAnsi="Calibri" w:cs="Calibri"/>
          <w:bCs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</w:t>
      </w:r>
      <w:r w:rsidR="008415EE" w:rsidRPr="006C47AF">
        <w:rPr>
          <w:rFonts w:ascii="Calibri" w:hAnsi="Calibri" w:cs="Calibri"/>
          <w:b/>
          <w:sz w:val="22"/>
          <w:szCs w:val="22"/>
        </w:rPr>
        <w:t xml:space="preserve"> 343 </w:t>
      </w:r>
      <w:r w:rsidR="008415EE" w:rsidRPr="006C47AF">
        <w:rPr>
          <w:rFonts w:ascii="Calibri" w:hAnsi="Calibri" w:cs="Calibri"/>
          <w:sz w:val="22"/>
          <w:szCs w:val="22"/>
        </w:rPr>
        <w:t xml:space="preserve">- </w:t>
      </w:r>
      <w:r w:rsidR="008415EE" w:rsidRPr="006C47AF">
        <w:rPr>
          <w:rFonts w:ascii="Calibri" w:hAnsi="Calibri" w:cs="Calibri"/>
          <w:b/>
          <w:sz w:val="22"/>
          <w:szCs w:val="22"/>
        </w:rPr>
        <w:t>Ostali financijski rashodi</w:t>
      </w:r>
      <w:r w:rsidR="008415EE" w:rsidRPr="006C47AF">
        <w:rPr>
          <w:rFonts w:ascii="Calibri" w:hAnsi="Calibri" w:cs="Calibri"/>
          <w:sz w:val="22"/>
          <w:szCs w:val="22"/>
        </w:rPr>
        <w:t xml:space="preserve"> – </w:t>
      </w:r>
      <w:r w:rsidR="005828C2" w:rsidRPr="006C47AF">
        <w:rPr>
          <w:rFonts w:ascii="Calibri" w:hAnsi="Calibri" w:cs="Calibri"/>
          <w:sz w:val="22"/>
          <w:szCs w:val="22"/>
        </w:rPr>
        <w:t xml:space="preserve">utrošeno je ukupno </w:t>
      </w:r>
      <w:r w:rsidR="00E4513A" w:rsidRPr="006C47AF">
        <w:rPr>
          <w:rFonts w:ascii="Calibri" w:hAnsi="Calibri" w:cs="Calibri"/>
          <w:sz w:val="22"/>
          <w:szCs w:val="22"/>
        </w:rPr>
        <w:t>0,29</w:t>
      </w:r>
      <w:r w:rsidR="005828C2" w:rsidRPr="006C47AF">
        <w:rPr>
          <w:rFonts w:ascii="Calibri" w:hAnsi="Calibri" w:cs="Calibri"/>
          <w:sz w:val="22"/>
          <w:szCs w:val="22"/>
        </w:rPr>
        <w:t xml:space="preserve"> eura za </w:t>
      </w:r>
      <w:r w:rsidR="00BF0AE1" w:rsidRPr="006C47AF">
        <w:rPr>
          <w:rFonts w:ascii="Calibri" w:hAnsi="Calibri" w:cs="Calibri"/>
          <w:sz w:val="22"/>
          <w:szCs w:val="22"/>
        </w:rPr>
        <w:t>zatezne kamate za zakašnjela plaćanja računa.</w:t>
      </w:r>
    </w:p>
    <w:p w14:paraId="3E0502F2" w14:textId="5A2CFC03" w:rsidR="00C668AD" w:rsidRPr="006C47AF" w:rsidRDefault="00A10BF4" w:rsidP="00DE2D90">
      <w:pPr>
        <w:pStyle w:val="Tijeloteksta"/>
        <w:rPr>
          <w:rFonts w:ascii="Calibri" w:eastAsia="Calibri" w:hAnsi="Calibri" w:cs="Calibri"/>
          <w:sz w:val="22"/>
          <w:szCs w:val="22"/>
        </w:rPr>
      </w:pPr>
      <w:r w:rsidRPr="006C47AF">
        <w:rPr>
          <w:rFonts w:ascii="Calibri" w:eastAsia="Calibri" w:hAnsi="Calibri" w:cs="Calibri"/>
          <w:sz w:val="22"/>
          <w:szCs w:val="22"/>
        </w:rPr>
        <w:t xml:space="preserve">IZVOR FINANCIRANJA: </w:t>
      </w:r>
    </w:p>
    <w:p w14:paraId="614ECE9C" w14:textId="7C272F65" w:rsidR="00C668AD" w:rsidRPr="006C47AF" w:rsidRDefault="001850DC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Opći prihodi i primici: </w:t>
      </w:r>
      <w:r w:rsidR="00BF0AE1" w:rsidRPr="006C47AF">
        <w:rPr>
          <w:rFonts w:ascii="Calibri" w:eastAsia="Calibri" w:hAnsi="Calibri" w:cs="Calibri"/>
        </w:rPr>
        <w:t>0,18</w:t>
      </w:r>
      <w:r w:rsidR="008415EE" w:rsidRPr="006C47AF">
        <w:rPr>
          <w:rFonts w:ascii="Calibri" w:eastAsia="Calibri" w:hAnsi="Calibri" w:cs="Calibri"/>
        </w:rPr>
        <w:t xml:space="preserve"> eura</w:t>
      </w:r>
    </w:p>
    <w:p w14:paraId="27592891" w14:textId="233677F6" w:rsidR="00C668AD" w:rsidRPr="006C47AF" w:rsidRDefault="001850DC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Calibri" w:eastAsia="Calibri" w:hAnsi="Calibri" w:cs="Calibri"/>
        </w:rPr>
      </w:pPr>
      <w:r w:rsidRPr="006C47AF">
        <w:rPr>
          <w:rFonts w:ascii="Calibri" w:eastAsia="Calibri" w:hAnsi="Calibri" w:cs="Calibri"/>
        </w:rPr>
        <w:t xml:space="preserve">Prihodi za posebne namjene: </w:t>
      </w:r>
      <w:r w:rsidR="00BF0AE1" w:rsidRPr="006C47AF">
        <w:rPr>
          <w:rFonts w:ascii="Calibri" w:eastAsia="Calibri" w:hAnsi="Calibri" w:cs="Calibri"/>
        </w:rPr>
        <w:t>0,11</w:t>
      </w:r>
      <w:r w:rsidR="008415EE" w:rsidRPr="006C47AF">
        <w:rPr>
          <w:rFonts w:ascii="Calibri" w:eastAsia="Calibri" w:hAnsi="Calibri" w:cs="Calibri"/>
        </w:rPr>
        <w:t xml:space="preserve"> eura</w:t>
      </w:r>
    </w:p>
    <w:p w14:paraId="33EEA705" w14:textId="699B49A0" w:rsidR="00C668AD" w:rsidRPr="006C47AF" w:rsidRDefault="00C668AD">
      <w:pPr>
        <w:pStyle w:val="Tijeloteksta"/>
        <w:rPr>
          <w:rFonts w:asciiTheme="minorHAnsi" w:hAnsiTheme="minorHAnsi" w:cstheme="minorHAnsi"/>
          <w:sz w:val="22"/>
          <w:szCs w:val="22"/>
        </w:rPr>
      </w:pPr>
    </w:p>
    <w:p w14:paraId="47117C71" w14:textId="77777777" w:rsidR="00C46C65" w:rsidRPr="006C47AF" w:rsidRDefault="00C46C65" w:rsidP="00C46C65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Theme="minorHAnsi" w:hAnsiTheme="minorHAnsi" w:cstheme="minorHAnsi"/>
          <w:b/>
          <w:sz w:val="22"/>
          <w:szCs w:val="22"/>
        </w:rPr>
        <w:t xml:space="preserve">Razred 4 - </w:t>
      </w:r>
      <w:r w:rsidRPr="006C47AF">
        <w:rPr>
          <w:rFonts w:ascii="Calibri" w:hAnsi="Calibri" w:cs="Calibri"/>
          <w:b/>
          <w:sz w:val="22"/>
          <w:szCs w:val="22"/>
        </w:rPr>
        <w:t>Rashodi za nabavu nefinancijske imovine</w:t>
      </w:r>
      <w:r w:rsidRPr="006C47AF">
        <w:rPr>
          <w:rFonts w:ascii="Calibri" w:hAnsi="Calibri" w:cs="Calibri"/>
          <w:sz w:val="22"/>
          <w:szCs w:val="22"/>
        </w:rPr>
        <w:t xml:space="preserve"> </w:t>
      </w:r>
    </w:p>
    <w:p w14:paraId="30D9DA70" w14:textId="2EA6468B" w:rsidR="00E048B7" w:rsidRPr="006C47AF" w:rsidRDefault="00C46C65" w:rsidP="00E048B7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 xml:space="preserve">Planirani su u iznosu od </w:t>
      </w:r>
      <w:r w:rsidR="00E048B7" w:rsidRPr="006C47AF">
        <w:rPr>
          <w:rFonts w:ascii="Calibri" w:hAnsi="Calibri" w:cs="Calibri"/>
          <w:sz w:val="22"/>
          <w:szCs w:val="22"/>
        </w:rPr>
        <w:t>18.880</w:t>
      </w:r>
      <w:r w:rsidRPr="006C47AF">
        <w:rPr>
          <w:rFonts w:ascii="Calibri" w:hAnsi="Calibri" w:cs="Calibri"/>
          <w:sz w:val="22"/>
          <w:szCs w:val="22"/>
        </w:rPr>
        <w:t xml:space="preserve">,00 eura, a u izvještajnom razdoblju utrošeno je </w:t>
      </w:r>
      <w:r w:rsidR="00E048B7" w:rsidRPr="006C47AF">
        <w:rPr>
          <w:rFonts w:ascii="Calibri" w:hAnsi="Calibri" w:cs="Calibri"/>
          <w:sz w:val="22"/>
          <w:szCs w:val="22"/>
        </w:rPr>
        <w:t>10.749,99</w:t>
      </w:r>
      <w:r w:rsidRPr="006C47AF">
        <w:rPr>
          <w:rFonts w:ascii="Calibri" w:hAnsi="Calibri" w:cs="Calibri"/>
          <w:sz w:val="22"/>
          <w:szCs w:val="22"/>
        </w:rPr>
        <w:t xml:space="preserve"> eura ili </w:t>
      </w:r>
      <w:r w:rsidR="00E048B7" w:rsidRPr="006C47AF">
        <w:rPr>
          <w:rFonts w:ascii="Calibri" w:hAnsi="Calibri" w:cs="Calibri"/>
          <w:sz w:val="22"/>
          <w:szCs w:val="22"/>
        </w:rPr>
        <w:t>56,94</w:t>
      </w:r>
      <w:r w:rsidRPr="006C47AF">
        <w:rPr>
          <w:rFonts w:ascii="Calibri" w:hAnsi="Calibri" w:cs="Calibri"/>
          <w:sz w:val="22"/>
          <w:szCs w:val="22"/>
        </w:rPr>
        <w:t>% od planiranog. Usporedbom sa istim izvještajnim razdobljem 202</w:t>
      </w:r>
      <w:r w:rsidR="00E048B7" w:rsidRPr="006C47AF">
        <w:rPr>
          <w:rFonts w:ascii="Calibri" w:hAnsi="Calibri" w:cs="Calibri"/>
          <w:sz w:val="22"/>
          <w:szCs w:val="22"/>
        </w:rPr>
        <w:t>5</w:t>
      </w:r>
      <w:r w:rsidRPr="006C47AF">
        <w:rPr>
          <w:rFonts w:ascii="Calibri" w:hAnsi="Calibri" w:cs="Calibri"/>
          <w:sz w:val="22"/>
          <w:szCs w:val="22"/>
        </w:rPr>
        <w:t xml:space="preserve">. godine realizacija je </w:t>
      </w:r>
      <w:r w:rsidR="00E048B7" w:rsidRPr="006C47AF">
        <w:rPr>
          <w:rFonts w:ascii="Calibri" w:hAnsi="Calibri" w:cs="Calibri"/>
          <w:sz w:val="22"/>
          <w:szCs w:val="22"/>
        </w:rPr>
        <w:t>veća</w:t>
      </w:r>
      <w:r w:rsidRPr="006C47AF">
        <w:rPr>
          <w:rFonts w:ascii="Calibri" w:hAnsi="Calibri" w:cs="Calibri"/>
          <w:sz w:val="22"/>
          <w:szCs w:val="22"/>
        </w:rPr>
        <w:t xml:space="preserve"> za </w:t>
      </w:r>
      <w:r w:rsidR="00E048B7" w:rsidRPr="006C47AF">
        <w:rPr>
          <w:rFonts w:ascii="Calibri" w:hAnsi="Calibri" w:cs="Calibri"/>
          <w:sz w:val="22"/>
          <w:szCs w:val="22"/>
        </w:rPr>
        <w:t>33,95</w:t>
      </w:r>
      <w:r w:rsidRPr="006C47AF">
        <w:rPr>
          <w:rFonts w:ascii="Calibri" w:hAnsi="Calibri" w:cs="Calibri"/>
          <w:sz w:val="22"/>
          <w:szCs w:val="22"/>
        </w:rPr>
        <w:t xml:space="preserve">% </w:t>
      </w:r>
      <w:r w:rsidR="00E048B7" w:rsidRPr="006C47AF">
        <w:rPr>
          <w:rFonts w:ascii="Calibri" w:hAnsi="Calibri" w:cs="Calibri"/>
        </w:rPr>
        <w:t xml:space="preserve"> </w:t>
      </w:r>
      <w:r w:rsidR="00E048B7" w:rsidRPr="006C47AF">
        <w:rPr>
          <w:rFonts w:ascii="Calibri" w:hAnsi="Calibri" w:cs="Calibri"/>
          <w:sz w:val="22"/>
          <w:szCs w:val="22"/>
        </w:rPr>
        <w:t xml:space="preserve">jer je nabavljeno više knjiga u istom izvještajnom razdoblju, radi više ostvarenog prihoda iz državnog proračuna te ranije izvršenog programa Nabava knjižne i </w:t>
      </w:r>
      <w:proofErr w:type="spellStart"/>
      <w:r w:rsidR="00E048B7" w:rsidRPr="006C47AF">
        <w:rPr>
          <w:rFonts w:ascii="Calibri" w:hAnsi="Calibri" w:cs="Calibri"/>
          <w:sz w:val="22"/>
          <w:szCs w:val="22"/>
        </w:rPr>
        <w:t>neknjižne</w:t>
      </w:r>
      <w:proofErr w:type="spellEnd"/>
      <w:r w:rsidR="00E048B7" w:rsidRPr="006C47AF">
        <w:rPr>
          <w:rFonts w:ascii="Calibri" w:hAnsi="Calibri" w:cs="Calibri"/>
          <w:sz w:val="22"/>
          <w:szCs w:val="22"/>
        </w:rPr>
        <w:t xml:space="preserve"> građe financiranog iz proračuna Krapinsko-zagorske županije.</w:t>
      </w:r>
    </w:p>
    <w:p w14:paraId="19A51FF2" w14:textId="6B294ABB" w:rsidR="00C46C65" w:rsidRPr="006C47AF" w:rsidRDefault="00C46C65" w:rsidP="00D2430A">
      <w:pPr>
        <w:pStyle w:val="Tijeloteksta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F8DAB8" w14:textId="0F910FA7" w:rsidR="00EB7ABB" w:rsidRPr="006C47AF" w:rsidRDefault="001850DC" w:rsidP="00C46C65">
      <w:pPr>
        <w:pStyle w:val="Tijeloteksta"/>
        <w:rPr>
          <w:rFonts w:ascii="Calibri" w:hAnsi="Calibri" w:cs="Calibri"/>
        </w:rPr>
      </w:pPr>
      <w:r w:rsidRPr="006C47AF">
        <w:rPr>
          <w:rFonts w:asciiTheme="minorHAnsi" w:hAnsiTheme="minorHAnsi" w:cstheme="minorHAnsi"/>
          <w:b/>
          <w:sz w:val="22"/>
          <w:szCs w:val="22"/>
        </w:rPr>
        <w:t>Skupina konta 42 – Rashodi za nabavu proizvedene dugotrajne imovine</w:t>
      </w:r>
      <w:r w:rsidR="00633B80" w:rsidRPr="006C47AF">
        <w:rPr>
          <w:rFonts w:asciiTheme="minorHAnsi" w:hAnsiTheme="minorHAnsi" w:cstheme="minorHAnsi"/>
          <w:b/>
          <w:sz w:val="22"/>
          <w:szCs w:val="22"/>
        </w:rPr>
        <w:t xml:space="preserve"> - </w:t>
      </w:r>
      <w:r w:rsidR="00EB7ABB" w:rsidRPr="006C47AF">
        <w:rPr>
          <w:rFonts w:ascii="Calibri" w:hAnsi="Calibri" w:cs="Calibri"/>
          <w:sz w:val="22"/>
          <w:szCs w:val="22"/>
        </w:rPr>
        <w:t>Planirani su u iznosu od 18.880,00 eura, a u izvještajnom razdoblju utrošeno je 10.749,99 eura ili 56,94% od planiranog. Usporedbom sa istim izvještajnim razdobljem 2025. godine realizacija je veća za 33,95%</w:t>
      </w:r>
      <w:r w:rsidR="008F5DA6" w:rsidRPr="006C47AF">
        <w:rPr>
          <w:rFonts w:ascii="Calibri" w:hAnsi="Calibri" w:cs="Calibri"/>
          <w:sz w:val="22"/>
          <w:szCs w:val="22"/>
        </w:rPr>
        <w:t>.</w:t>
      </w:r>
      <w:r w:rsidR="00EB7ABB" w:rsidRPr="006C47AF">
        <w:rPr>
          <w:rFonts w:ascii="Calibri" w:hAnsi="Calibri" w:cs="Calibri"/>
        </w:rPr>
        <w:t xml:space="preserve"> </w:t>
      </w:r>
    </w:p>
    <w:p w14:paraId="434B9CEA" w14:textId="46CF9280" w:rsidR="003821E3" w:rsidRPr="006C47AF" w:rsidRDefault="00C46C65" w:rsidP="00C46C65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>Konto 422 – Postrojenja i oprema</w:t>
      </w:r>
      <w:r w:rsidRPr="006C47AF">
        <w:rPr>
          <w:rFonts w:ascii="Calibri" w:hAnsi="Calibri" w:cs="Calibri"/>
          <w:sz w:val="22"/>
          <w:szCs w:val="22"/>
        </w:rPr>
        <w:t xml:space="preserve"> –  realizacija je </w:t>
      </w:r>
      <w:r w:rsidR="00EB7ABB" w:rsidRPr="006C47AF">
        <w:rPr>
          <w:rFonts w:ascii="Calibri" w:hAnsi="Calibri" w:cs="Calibri"/>
          <w:sz w:val="22"/>
          <w:szCs w:val="22"/>
        </w:rPr>
        <w:t>1.640,00</w:t>
      </w:r>
      <w:r w:rsidRPr="006C47AF">
        <w:rPr>
          <w:rFonts w:ascii="Calibri" w:hAnsi="Calibri" w:cs="Calibri"/>
          <w:sz w:val="22"/>
          <w:szCs w:val="22"/>
        </w:rPr>
        <w:t xml:space="preserve"> eura, a odnosi se na nabavu </w:t>
      </w:r>
      <w:r w:rsidR="00EB7ABB" w:rsidRPr="006C47AF">
        <w:rPr>
          <w:rFonts w:ascii="Calibri" w:hAnsi="Calibri" w:cs="Calibri"/>
          <w:sz w:val="22"/>
          <w:szCs w:val="22"/>
        </w:rPr>
        <w:t>polica za knjige na dječjem odjelu.</w:t>
      </w:r>
      <w:r w:rsidR="009C4882" w:rsidRPr="006C47AF">
        <w:rPr>
          <w:rFonts w:ascii="Calibri" w:hAnsi="Calibri" w:cs="Calibri"/>
          <w:sz w:val="22"/>
          <w:szCs w:val="22"/>
        </w:rPr>
        <w:t xml:space="preserve"> </w:t>
      </w:r>
    </w:p>
    <w:p w14:paraId="6BC2CD29" w14:textId="76E5B4D3" w:rsidR="00ED23E2" w:rsidRPr="006C47AF" w:rsidRDefault="00C46C65" w:rsidP="00B46440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b/>
          <w:sz w:val="22"/>
          <w:szCs w:val="22"/>
        </w:rPr>
        <w:t xml:space="preserve">Konto 424 </w:t>
      </w:r>
      <w:r w:rsidRPr="006C47AF">
        <w:rPr>
          <w:rFonts w:ascii="Calibri" w:hAnsi="Calibri" w:cs="Calibri"/>
          <w:sz w:val="22"/>
          <w:szCs w:val="22"/>
        </w:rPr>
        <w:t xml:space="preserve">- </w:t>
      </w:r>
      <w:r w:rsidRPr="006C47AF">
        <w:rPr>
          <w:rFonts w:ascii="Calibri" w:hAnsi="Calibri" w:cs="Calibri"/>
          <w:b/>
          <w:sz w:val="22"/>
          <w:szCs w:val="22"/>
        </w:rPr>
        <w:t>Knjige</w:t>
      </w:r>
      <w:r w:rsidRPr="006C47AF">
        <w:rPr>
          <w:rFonts w:ascii="Calibri" w:hAnsi="Calibri" w:cs="Calibri"/>
          <w:sz w:val="22"/>
          <w:szCs w:val="22"/>
        </w:rPr>
        <w:t xml:space="preserve"> – tijekom izvještajnog razdoblja utrošeno je </w:t>
      </w:r>
      <w:r w:rsidR="00EB7ABB" w:rsidRPr="006C47AF">
        <w:rPr>
          <w:rFonts w:ascii="Calibri" w:hAnsi="Calibri" w:cs="Calibri"/>
          <w:sz w:val="22"/>
          <w:szCs w:val="22"/>
        </w:rPr>
        <w:t>9.109,99</w:t>
      </w:r>
      <w:r w:rsidRPr="006C47AF">
        <w:rPr>
          <w:rFonts w:ascii="Calibri" w:hAnsi="Calibri" w:cs="Calibri"/>
          <w:sz w:val="22"/>
          <w:szCs w:val="22"/>
        </w:rPr>
        <w:t xml:space="preserve"> eura za nabavu knjiga. U odnosu na isto razdoblje prethodne godine utrošeno je za </w:t>
      </w:r>
      <w:r w:rsidR="00EB7ABB" w:rsidRPr="006C47AF">
        <w:rPr>
          <w:rFonts w:ascii="Calibri" w:hAnsi="Calibri" w:cs="Calibri"/>
          <w:sz w:val="22"/>
          <w:szCs w:val="22"/>
        </w:rPr>
        <w:t>24,61</w:t>
      </w:r>
      <w:r w:rsidRPr="006C47AF">
        <w:rPr>
          <w:rFonts w:ascii="Calibri" w:hAnsi="Calibri" w:cs="Calibri"/>
          <w:sz w:val="22"/>
          <w:szCs w:val="22"/>
        </w:rPr>
        <w:t xml:space="preserve">% </w:t>
      </w:r>
      <w:r w:rsidR="00EB7ABB" w:rsidRPr="006C47AF">
        <w:rPr>
          <w:rFonts w:ascii="Calibri" w:hAnsi="Calibri" w:cs="Calibri"/>
          <w:sz w:val="22"/>
          <w:szCs w:val="22"/>
        </w:rPr>
        <w:t>više</w:t>
      </w:r>
      <w:r w:rsidRPr="006C47AF">
        <w:rPr>
          <w:rFonts w:ascii="Calibri" w:hAnsi="Calibri" w:cs="Calibri"/>
          <w:sz w:val="22"/>
          <w:szCs w:val="22"/>
        </w:rPr>
        <w:t xml:space="preserve"> </w:t>
      </w:r>
      <w:r w:rsidR="00EB7ABB" w:rsidRPr="006C47AF">
        <w:rPr>
          <w:rFonts w:ascii="Calibri" w:hAnsi="Calibri" w:cs="Calibri"/>
          <w:sz w:val="22"/>
          <w:szCs w:val="22"/>
        </w:rPr>
        <w:t xml:space="preserve">jer je nabavljeno više knjiga u istom izvještajnom razdoblju, radi više ostvarenog prihoda iz državnog proračuna te ranije izvršenog programa Nabava knjižne i </w:t>
      </w:r>
      <w:proofErr w:type="spellStart"/>
      <w:r w:rsidR="00EB7ABB" w:rsidRPr="006C47AF">
        <w:rPr>
          <w:rFonts w:ascii="Calibri" w:hAnsi="Calibri" w:cs="Calibri"/>
          <w:sz w:val="22"/>
          <w:szCs w:val="22"/>
        </w:rPr>
        <w:t>neknjižne</w:t>
      </w:r>
      <w:proofErr w:type="spellEnd"/>
      <w:r w:rsidR="00EB7ABB" w:rsidRPr="006C47AF">
        <w:rPr>
          <w:rFonts w:ascii="Calibri" w:hAnsi="Calibri" w:cs="Calibri"/>
          <w:sz w:val="22"/>
          <w:szCs w:val="22"/>
        </w:rPr>
        <w:t xml:space="preserve"> građe financiranog iz proračuna Krapinsko-zagorske županije.</w:t>
      </w:r>
    </w:p>
    <w:p w14:paraId="4CA8150B" w14:textId="1A633A5D" w:rsidR="00B46440" w:rsidRPr="006C47AF" w:rsidRDefault="00B46440" w:rsidP="00B46440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>IZVOR FINANIRANJA:</w:t>
      </w:r>
    </w:p>
    <w:p w14:paraId="69CE4BDF" w14:textId="597FD14E" w:rsidR="00B46440" w:rsidRPr="006C47AF" w:rsidRDefault="001850DC" w:rsidP="00B46440">
      <w:pPr>
        <w:pStyle w:val="Tijeloteksta"/>
        <w:numPr>
          <w:ilvl w:val="0"/>
          <w:numId w:val="23"/>
        </w:numPr>
        <w:rPr>
          <w:rFonts w:ascii="Calibri" w:eastAsia="Calibri" w:hAnsi="Calibri" w:cs="Calibri"/>
          <w:sz w:val="22"/>
          <w:szCs w:val="22"/>
        </w:rPr>
      </w:pPr>
      <w:r w:rsidRPr="006C47AF">
        <w:rPr>
          <w:rFonts w:ascii="Calibri" w:eastAsia="Calibri" w:hAnsi="Calibri" w:cs="Calibri"/>
          <w:sz w:val="22"/>
          <w:szCs w:val="22"/>
        </w:rPr>
        <w:t xml:space="preserve">Opći prihodi i primici: </w:t>
      </w:r>
      <w:r w:rsidR="00EB7ABB" w:rsidRPr="006C47AF">
        <w:rPr>
          <w:rFonts w:ascii="Calibri" w:eastAsia="Calibri" w:hAnsi="Calibri" w:cs="Calibri"/>
          <w:sz w:val="22"/>
          <w:szCs w:val="22"/>
        </w:rPr>
        <w:t>3.344,78</w:t>
      </w:r>
      <w:r w:rsidR="00883618" w:rsidRPr="006C47AF">
        <w:rPr>
          <w:rFonts w:ascii="Calibri" w:eastAsia="Calibri" w:hAnsi="Calibri" w:cs="Calibri"/>
          <w:sz w:val="22"/>
          <w:szCs w:val="22"/>
        </w:rPr>
        <w:t xml:space="preserve"> eura</w:t>
      </w:r>
    </w:p>
    <w:p w14:paraId="7A1D0BB3" w14:textId="4D9448BE" w:rsidR="00B46440" w:rsidRPr="006C47AF" w:rsidRDefault="00EB7ABB" w:rsidP="00B46440">
      <w:pPr>
        <w:pStyle w:val="Tijeloteksta"/>
        <w:numPr>
          <w:ilvl w:val="0"/>
          <w:numId w:val="23"/>
        </w:numPr>
        <w:rPr>
          <w:rFonts w:ascii="Calibri" w:eastAsia="Calibri" w:hAnsi="Calibri" w:cs="Calibri"/>
          <w:bCs/>
          <w:sz w:val="22"/>
          <w:szCs w:val="22"/>
        </w:rPr>
      </w:pPr>
      <w:r w:rsidRPr="006C47AF">
        <w:rPr>
          <w:rFonts w:ascii="Calibri" w:eastAsia="Calibri" w:hAnsi="Calibri" w:cs="Calibri"/>
          <w:bCs/>
          <w:sz w:val="22"/>
          <w:szCs w:val="22"/>
        </w:rPr>
        <w:t>P</w:t>
      </w:r>
      <w:r w:rsidR="001850DC" w:rsidRPr="006C47AF">
        <w:rPr>
          <w:rFonts w:ascii="Calibri" w:eastAsia="Calibri" w:hAnsi="Calibri" w:cs="Calibri"/>
          <w:bCs/>
          <w:sz w:val="22"/>
          <w:szCs w:val="22"/>
        </w:rPr>
        <w:t xml:space="preserve">omoći iz državnog proračuna: </w:t>
      </w:r>
      <w:r w:rsidRPr="006C47AF">
        <w:rPr>
          <w:rFonts w:ascii="Calibri" w:eastAsia="Calibri" w:hAnsi="Calibri" w:cs="Calibri"/>
          <w:bCs/>
          <w:sz w:val="22"/>
          <w:szCs w:val="22"/>
        </w:rPr>
        <w:t>6.520,52</w:t>
      </w:r>
      <w:r w:rsidR="00883618" w:rsidRPr="006C47AF">
        <w:rPr>
          <w:rFonts w:ascii="Calibri" w:eastAsia="Calibri" w:hAnsi="Calibri" w:cs="Calibri"/>
          <w:bCs/>
          <w:sz w:val="22"/>
          <w:szCs w:val="22"/>
        </w:rPr>
        <w:t xml:space="preserve"> eura</w:t>
      </w:r>
    </w:p>
    <w:p w14:paraId="2F802AC3" w14:textId="571DD168" w:rsidR="00EB7ABB" w:rsidRPr="006C47AF" w:rsidRDefault="00EB7ABB" w:rsidP="00B46440">
      <w:pPr>
        <w:pStyle w:val="Tijeloteksta"/>
        <w:numPr>
          <w:ilvl w:val="0"/>
          <w:numId w:val="23"/>
        </w:numPr>
        <w:rPr>
          <w:rFonts w:ascii="Calibri" w:eastAsia="Calibri" w:hAnsi="Calibri" w:cs="Calibri"/>
          <w:bCs/>
          <w:sz w:val="22"/>
          <w:szCs w:val="22"/>
        </w:rPr>
      </w:pPr>
      <w:r w:rsidRPr="006C47AF">
        <w:rPr>
          <w:rFonts w:ascii="Calibri" w:eastAsia="Calibri" w:hAnsi="Calibri" w:cs="Calibri"/>
          <w:bCs/>
          <w:sz w:val="22"/>
          <w:szCs w:val="22"/>
        </w:rPr>
        <w:t>Ostale pomoći: 686,69 eura</w:t>
      </w:r>
    </w:p>
    <w:p w14:paraId="684D1DAC" w14:textId="074F9E6D" w:rsidR="00C668AD" w:rsidRPr="006C47AF" w:rsidRDefault="001850DC" w:rsidP="00B46440">
      <w:pPr>
        <w:pStyle w:val="Tijeloteksta"/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 w:rsidRPr="006C47AF">
        <w:rPr>
          <w:rFonts w:ascii="Calibri" w:eastAsia="Calibri" w:hAnsi="Calibri" w:cs="Calibri"/>
          <w:bCs/>
          <w:sz w:val="22"/>
          <w:szCs w:val="22"/>
        </w:rPr>
        <w:t xml:space="preserve">Donacije: </w:t>
      </w:r>
      <w:r w:rsidR="00EB7ABB" w:rsidRPr="006C47AF">
        <w:rPr>
          <w:rFonts w:ascii="Calibri" w:eastAsia="Calibri" w:hAnsi="Calibri" w:cs="Calibri"/>
          <w:bCs/>
          <w:sz w:val="22"/>
          <w:szCs w:val="22"/>
        </w:rPr>
        <w:t>198,00</w:t>
      </w:r>
      <w:r w:rsidR="00CC23A1" w:rsidRPr="006C47AF">
        <w:rPr>
          <w:rFonts w:ascii="Calibri" w:eastAsia="Calibri" w:hAnsi="Calibri" w:cs="Calibri"/>
          <w:bCs/>
          <w:sz w:val="22"/>
          <w:szCs w:val="22"/>
        </w:rPr>
        <w:t xml:space="preserve"> eura</w:t>
      </w:r>
    </w:p>
    <w:p w14:paraId="64B4692B" w14:textId="78338BA8" w:rsidR="00C668AD" w:rsidRPr="006C47AF" w:rsidRDefault="00C668AD">
      <w:pPr>
        <w:spacing w:after="0" w:line="240" w:lineRule="auto"/>
        <w:contextualSpacing/>
        <w:jc w:val="both"/>
        <w:rPr>
          <w:rFonts w:ascii="Calibri" w:eastAsia="Calibri" w:hAnsi="Calibri" w:cs="Calibri"/>
          <w:bCs/>
        </w:rPr>
      </w:pPr>
    </w:p>
    <w:p w14:paraId="6C81A197" w14:textId="435FCF82" w:rsidR="00C668AD" w:rsidRPr="006C47AF" w:rsidRDefault="001850DC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u w:val="single"/>
        </w:rPr>
      </w:pPr>
      <w:r w:rsidRPr="006C47AF">
        <w:rPr>
          <w:rFonts w:ascii="Calibri" w:eastAsia="Calibri" w:hAnsi="Calibri" w:cs="Calibri"/>
          <w:b/>
          <w:bCs/>
          <w:u w:val="single"/>
        </w:rPr>
        <w:t>Obrazložen</w:t>
      </w:r>
      <w:r w:rsidR="00833D03" w:rsidRPr="006C47AF">
        <w:rPr>
          <w:rFonts w:ascii="Calibri" w:eastAsia="Calibri" w:hAnsi="Calibri" w:cs="Calibri"/>
          <w:b/>
          <w:bCs/>
          <w:u w:val="single"/>
        </w:rPr>
        <w:t>je viška financijskih sredstava za prijenos u sljedeć</w:t>
      </w:r>
      <w:r w:rsidR="00FF7208" w:rsidRPr="006C47AF">
        <w:rPr>
          <w:rFonts w:ascii="Calibri" w:eastAsia="Calibri" w:hAnsi="Calibri" w:cs="Calibri"/>
          <w:b/>
          <w:bCs/>
          <w:u w:val="single"/>
        </w:rPr>
        <w:t>e</w:t>
      </w:r>
      <w:r w:rsidR="00833D03" w:rsidRPr="006C47AF">
        <w:rPr>
          <w:rFonts w:ascii="Calibri" w:eastAsia="Calibri" w:hAnsi="Calibri" w:cs="Calibri"/>
          <w:b/>
          <w:bCs/>
          <w:u w:val="single"/>
        </w:rPr>
        <w:t xml:space="preserve"> </w:t>
      </w:r>
      <w:r w:rsidR="00FF7208" w:rsidRPr="006C47AF">
        <w:rPr>
          <w:rFonts w:ascii="Calibri" w:eastAsia="Calibri" w:hAnsi="Calibri" w:cs="Calibri"/>
          <w:b/>
          <w:bCs/>
          <w:u w:val="single"/>
        </w:rPr>
        <w:t>razdoblje</w:t>
      </w:r>
    </w:p>
    <w:p w14:paraId="748958AF" w14:textId="77777777" w:rsidR="006A743B" w:rsidRPr="006C47AF" w:rsidRDefault="006A743B" w:rsidP="006A743B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 xml:space="preserve">U izvještajnom razdoblju ostvareni su ukupni prihodi poslovanja u iznosu od 37.351,86 eura dok rashodi i izdaci iznose 34.378,58 eura te je ostvaren višak prihoda izvještajnog razdoblja u iznosu od 2.973,28 eura. </w:t>
      </w:r>
    </w:p>
    <w:p w14:paraId="541C2C88" w14:textId="77777777" w:rsidR="006A743B" w:rsidRPr="006C47AF" w:rsidRDefault="006A743B" w:rsidP="006A743B">
      <w:pPr>
        <w:pStyle w:val="Tijeloteksta"/>
        <w:rPr>
          <w:rFonts w:ascii="Calibri" w:hAnsi="Calibri" w:cs="Calibri"/>
          <w:sz w:val="22"/>
          <w:szCs w:val="22"/>
        </w:rPr>
      </w:pPr>
    </w:p>
    <w:p w14:paraId="57E53A17" w14:textId="77777777" w:rsidR="006A743B" w:rsidRPr="006C47AF" w:rsidRDefault="006A743B" w:rsidP="006A743B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>Prihodi poslovanja iznose 37.351,86 eura dok rashodi poslovanja iznose 23.628,59 eura te je ostvaren višak prihoda poslovanja u iznosu od 13.723,27 eura.</w:t>
      </w:r>
    </w:p>
    <w:p w14:paraId="0FF278A6" w14:textId="77777777" w:rsidR="006A743B" w:rsidRPr="006C47AF" w:rsidRDefault="006A743B" w:rsidP="006A743B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 xml:space="preserve">Prihodi od prodaje nefinancijske imovine nisu ostvareni dok rashodi za nabavu nefinancijske imovine iznose 10.749,99 eura te je ostvaren manjak prihoda od nefinancijske imovine u iznosu od 10.749,99 eura. Razlika između viška prihoda poslovanja u iznosu od 13.723,27 eura i manjka prihoda od nefinancijske imovine u iznosu od 10.749,99 eura je višak od 2.973,28 eura. </w:t>
      </w:r>
    </w:p>
    <w:p w14:paraId="640B282F" w14:textId="77777777" w:rsidR="006A743B" w:rsidRPr="006C47AF" w:rsidRDefault="006A743B" w:rsidP="006A743B">
      <w:pPr>
        <w:pStyle w:val="Tijeloteksta"/>
        <w:rPr>
          <w:rFonts w:ascii="Calibri" w:hAnsi="Calibri" w:cs="Calibri"/>
          <w:sz w:val="22"/>
          <w:szCs w:val="22"/>
        </w:rPr>
      </w:pPr>
      <w:r w:rsidRPr="006C47AF">
        <w:rPr>
          <w:rFonts w:ascii="Calibri" w:hAnsi="Calibri" w:cs="Calibri"/>
          <w:sz w:val="22"/>
          <w:szCs w:val="22"/>
        </w:rPr>
        <w:t xml:space="preserve">Nadalje, u 2026. godinu donesen je manjak prihoda u iznosu od 863,84 eura koji umanjuje višak prihoda te rezultat iznosi 2.109,44 eura viška. Višak prihoda u iznosu od 2.109,44 eura sastoji se od viška prihoda od pomoći iz državnog proračuna (Ministarstvo kulture i medija Republike Hrvatske) te iz prihoda od pomoći iz proračuna Krapinsko-zagorske županije u ukupnom iznosu od 4.027,79 eura, viška prihoda za posebne namjene 559,27 eura, viška vlastitih prihoda 24,32 eura, viška prihoda od donacija u iznosu od 365,00 eura te manjka općih prihoda i primitaka u iznosu od 2.866,94 eura (radi se o metodološkom manjku budući da je plaća za 06/2026. godine knjižena s 30.06.2026. godine dok </w:t>
      </w:r>
      <w:r w:rsidRPr="006C47AF">
        <w:rPr>
          <w:rFonts w:ascii="Calibri" w:hAnsi="Calibri" w:cs="Calibri"/>
          <w:sz w:val="22"/>
          <w:szCs w:val="22"/>
        </w:rPr>
        <w:lastRenderedPageBreak/>
        <w:t>će prihod biti ostvaren u srpnju 2026. godine jer se plaća financira iz nadležnog proračuna, izvor opći prihodi i primici).</w:t>
      </w:r>
    </w:p>
    <w:p w14:paraId="484BE06D" w14:textId="77777777" w:rsidR="00833D03" w:rsidRPr="006C47AF" w:rsidRDefault="00833D03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1ED8D57" w14:textId="2FD2417B" w:rsidR="00833D03" w:rsidRPr="006C47AF" w:rsidRDefault="00833D03">
      <w:pPr>
        <w:spacing w:after="0" w:line="240" w:lineRule="auto"/>
        <w:jc w:val="both"/>
        <w:rPr>
          <w:rFonts w:ascii="Calibri" w:eastAsia="Calibri" w:hAnsi="Calibri" w:cs="Calibri"/>
          <w:b/>
          <w:u w:val="single"/>
        </w:rPr>
      </w:pPr>
      <w:r w:rsidRPr="006C47AF">
        <w:rPr>
          <w:rFonts w:ascii="Calibri" w:eastAsia="Calibri" w:hAnsi="Calibri" w:cs="Calibri"/>
          <w:b/>
          <w:u w:val="single"/>
        </w:rPr>
        <w:t>Podaci o stanju novčanih sredstava Opći</w:t>
      </w:r>
      <w:r w:rsidR="00EB7ABB" w:rsidRPr="006C47AF">
        <w:rPr>
          <w:rFonts w:ascii="Calibri" w:eastAsia="Calibri" w:hAnsi="Calibri" w:cs="Calibri"/>
          <w:b/>
          <w:u w:val="single"/>
        </w:rPr>
        <w:t>nske knjižnice Stubičke Toplice na jedinstvenom računu riznice:</w:t>
      </w:r>
    </w:p>
    <w:p w14:paraId="129D3857" w14:textId="77777777" w:rsidR="00833D03" w:rsidRPr="006C47AF" w:rsidRDefault="00833D03" w:rsidP="00833D03">
      <w:pPr>
        <w:pStyle w:val="Bezproreda"/>
        <w:jc w:val="both"/>
      </w:pPr>
    </w:p>
    <w:p w14:paraId="34872857" w14:textId="0AE5A88D" w:rsidR="00833D03" w:rsidRPr="006C47AF" w:rsidRDefault="00EB7ABB" w:rsidP="00833D03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  <w:r w:rsidRPr="006C47AF">
        <w:rPr>
          <w:rFonts w:asciiTheme="minorHAnsi" w:hAnsiTheme="minorHAnsi" w:cstheme="minorHAnsi"/>
          <w:sz w:val="22"/>
          <w:szCs w:val="22"/>
        </w:rPr>
        <w:t xml:space="preserve">Općinska knjižnica Stubičke Toplice je u sustavu pune riznice s Općinom Stubičke Toplice te se poslovanje obavlja putem </w:t>
      </w:r>
      <w:r w:rsidR="00677864" w:rsidRPr="006C47AF">
        <w:rPr>
          <w:rFonts w:asciiTheme="minorHAnsi" w:hAnsiTheme="minorHAnsi" w:cstheme="minorHAnsi"/>
          <w:sz w:val="22"/>
          <w:szCs w:val="22"/>
        </w:rPr>
        <w:t>jedinstvenog</w:t>
      </w:r>
      <w:r w:rsidRPr="006C47AF">
        <w:rPr>
          <w:rFonts w:asciiTheme="minorHAnsi" w:hAnsiTheme="minorHAnsi" w:cstheme="minorHAnsi"/>
          <w:sz w:val="22"/>
          <w:szCs w:val="22"/>
        </w:rPr>
        <w:t xml:space="preserve"> računa riznice. </w:t>
      </w:r>
      <w:r w:rsidR="00833D03" w:rsidRPr="006C47AF">
        <w:rPr>
          <w:rFonts w:asciiTheme="minorHAnsi" w:hAnsiTheme="minorHAnsi" w:cstheme="minorHAnsi"/>
          <w:sz w:val="22"/>
          <w:szCs w:val="22"/>
        </w:rPr>
        <w:t xml:space="preserve">Stanje novčanih sredstava na </w:t>
      </w:r>
      <w:r w:rsidRPr="006C47AF">
        <w:rPr>
          <w:rFonts w:asciiTheme="minorHAnsi" w:hAnsiTheme="minorHAnsi" w:cstheme="minorHAnsi"/>
          <w:sz w:val="22"/>
          <w:szCs w:val="22"/>
        </w:rPr>
        <w:t>računu 167210 koji je račun na kojem su evidentirana potraživanja proračunskih korisnika za sredstva uplaćena u nadležni proračun je 5.638,65 eura</w:t>
      </w:r>
      <w:r w:rsidR="00833D03" w:rsidRPr="006C47AF">
        <w:rPr>
          <w:rFonts w:asciiTheme="minorHAnsi" w:hAnsiTheme="minorHAnsi" w:cstheme="minorHAnsi"/>
          <w:sz w:val="22"/>
          <w:szCs w:val="22"/>
        </w:rPr>
        <w:t xml:space="preserve">, a u blagajni </w:t>
      </w:r>
      <w:r w:rsidRPr="006C47AF">
        <w:rPr>
          <w:rFonts w:asciiTheme="minorHAnsi" w:hAnsiTheme="minorHAnsi" w:cstheme="minorHAnsi"/>
          <w:sz w:val="22"/>
          <w:szCs w:val="22"/>
        </w:rPr>
        <w:t>je stanje</w:t>
      </w:r>
      <w:r w:rsidR="00677864" w:rsidRPr="006C47AF">
        <w:rPr>
          <w:rFonts w:asciiTheme="minorHAnsi" w:hAnsiTheme="minorHAnsi" w:cstheme="minorHAnsi"/>
          <w:sz w:val="22"/>
          <w:szCs w:val="22"/>
        </w:rPr>
        <w:t xml:space="preserve"> </w:t>
      </w:r>
      <w:r w:rsidRPr="006C47AF">
        <w:rPr>
          <w:rFonts w:asciiTheme="minorHAnsi" w:hAnsiTheme="minorHAnsi" w:cstheme="minorHAnsi"/>
          <w:sz w:val="22"/>
          <w:szCs w:val="22"/>
        </w:rPr>
        <w:t>38,25 eura.</w:t>
      </w:r>
    </w:p>
    <w:p w14:paraId="5DDBCAB9" w14:textId="77777777" w:rsidR="006F4FA2" w:rsidRPr="006C47AF" w:rsidRDefault="006F4FA2" w:rsidP="006F4FA2">
      <w:pPr>
        <w:spacing w:after="0" w:line="240" w:lineRule="auto"/>
        <w:jc w:val="both"/>
        <w:rPr>
          <w:rFonts w:eastAsia="Times New Roman" w:cstheme="minorHAnsi"/>
          <w:b/>
          <w:lang w:eastAsia="hr-HR"/>
        </w:rPr>
      </w:pPr>
    </w:p>
    <w:p w14:paraId="6C595360" w14:textId="1154759F" w:rsidR="00C668AD" w:rsidRPr="006C47AF" w:rsidRDefault="006F4FA2" w:rsidP="004D04F3">
      <w:pPr>
        <w:spacing w:after="0" w:line="240" w:lineRule="auto"/>
        <w:ind w:firstLine="708"/>
        <w:jc w:val="both"/>
        <w:rPr>
          <w:rFonts w:eastAsia="Times New Roman" w:cstheme="minorHAnsi"/>
          <w:lang w:eastAsia="hr-HR"/>
        </w:rPr>
      </w:pPr>
      <w:r w:rsidRPr="006C47AF">
        <w:rPr>
          <w:rFonts w:eastAsia="Times New Roman" w:cstheme="minorHAnsi"/>
          <w:b/>
          <w:lang w:eastAsia="hr-HR"/>
        </w:rPr>
        <w:t>Rashodi prema funkcijskoj klasifikaciji</w:t>
      </w:r>
      <w:r w:rsidRPr="006C47AF">
        <w:rPr>
          <w:rFonts w:eastAsia="Times New Roman" w:cstheme="minorHAnsi"/>
          <w:lang w:eastAsia="hr-HR"/>
        </w:rPr>
        <w:t xml:space="preserve"> razvrstani su prema namjeni </w:t>
      </w:r>
      <w:r w:rsidRPr="006C47AF">
        <w:rPr>
          <w:rFonts w:eastAsia="Times New Roman" w:cstheme="minorHAnsi"/>
          <w:b/>
          <w:lang w:eastAsia="hr-HR"/>
        </w:rPr>
        <w:t>082 Službe kulture</w:t>
      </w:r>
      <w:r w:rsidRPr="006C47AF">
        <w:rPr>
          <w:rFonts w:eastAsia="Times New Roman" w:cstheme="minorHAnsi"/>
          <w:lang w:eastAsia="hr-HR"/>
        </w:rPr>
        <w:t xml:space="preserve">, a obuhvaćaju rashode funkcioniranja Općinske knjižnice. Realizirani su u izvještajnom razdoblju u iznosu od </w:t>
      </w:r>
      <w:r w:rsidR="006A743B" w:rsidRPr="006C47AF">
        <w:rPr>
          <w:rFonts w:eastAsia="Times New Roman" w:cstheme="minorHAnsi"/>
          <w:lang w:eastAsia="hr-HR"/>
        </w:rPr>
        <w:t>34.378,58</w:t>
      </w:r>
      <w:r w:rsidRPr="006C47AF">
        <w:rPr>
          <w:rFonts w:eastAsia="Times New Roman" w:cstheme="minorHAnsi"/>
          <w:lang w:eastAsia="hr-HR"/>
        </w:rPr>
        <w:t xml:space="preserve"> eura ili </w:t>
      </w:r>
      <w:r w:rsidR="006A743B" w:rsidRPr="006C47AF">
        <w:rPr>
          <w:rFonts w:eastAsia="Times New Roman" w:cstheme="minorHAnsi"/>
          <w:lang w:eastAsia="hr-HR"/>
        </w:rPr>
        <w:t>49,06</w:t>
      </w:r>
      <w:r w:rsidRPr="006C47AF">
        <w:rPr>
          <w:rFonts w:eastAsia="Times New Roman" w:cstheme="minorHAnsi"/>
          <w:lang w:eastAsia="hr-HR"/>
        </w:rPr>
        <w:t xml:space="preserve">%  u odnosu na godišnji plan od </w:t>
      </w:r>
      <w:r w:rsidR="006A743B" w:rsidRPr="006C47AF">
        <w:rPr>
          <w:rFonts w:eastAsia="Times New Roman" w:cstheme="minorHAnsi"/>
          <w:lang w:eastAsia="hr-HR"/>
        </w:rPr>
        <w:t>70.070</w:t>
      </w:r>
      <w:r w:rsidR="00633B80" w:rsidRPr="006C47AF">
        <w:rPr>
          <w:rFonts w:eastAsia="Times New Roman" w:cstheme="minorHAnsi"/>
          <w:lang w:eastAsia="hr-HR"/>
        </w:rPr>
        <w:t>,00</w:t>
      </w:r>
      <w:r w:rsidRPr="006C47AF">
        <w:rPr>
          <w:rFonts w:eastAsia="Times New Roman" w:cstheme="minorHAnsi"/>
          <w:lang w:eastAsia="hr-HR"/>
        </w:rPr>
        <w:t xml:space="preserve"> eura, a u odnosu na isto razdoblje 202</w:t>
      </w:r>
      <w:r w:rsidR="006A743B" w:rsidRPr="006C47AF">
        <w:rPr>
          <w:rFonts w:eastAsia="Times New Roman" w:cstheme="minorHAnsi"/>
          <w:lang w:eastAsia="hr-HR"/>
        </w:rPr>
        <w:t>5</w:t>
      </w:r>
      <w:r w:rsidRPr="006C47AF">
        <w:rPr>
          <w:rFonts w:eastAsia="Times New Roman" w:cstheme="minorHAnsi"/>
          <w:lang w:eastAsia="hr-HR"/>
        </w:rPr>
        <w:t xml:space="preserve">. godine veći su za </w:t>
      </w:r>
      <w:r w:rsidR="006A743B" w:rsidRPr="006C47AF">
        <w:rPr>
          <w:rFonts w:eastAsia="Times New Roman" w:cstheme="minorHAnsi"/>
          <w:lang w:eastAsia="hr-HR"/>
        </w:rPr>
        <w:t>16,00</w:t>
      </w:r>
      <w:r w:rsidRPr="006C47AF">
        <w:rPr>
          <w:rFonts w:eastAsia="Times New Roman" w:cstheme="minorHAnsi"/>
          <w:lang w:eastAsia="hr-HR"/>
        </w:rPr>
        <w:t>%.</w:t>
      </w:r>
    </w:p>
    <w:p w14:paraId="76F2D292" w14:textId="77777777" w:rsidR="00F5675C" w:rsidRPr="006C47AF" w:rsidRDefault="00F5675C" w:rsidP="00F5675C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14:paraId="797196F1" w14:textId="77777777" w:rsidR="00F5675C" w:rsidRPr="006C47AF" w:rsidRDefault="00F5675C" w:rsidP="00F5675C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14:paraId="15B8A1D3" w14:textId="77777777" w:rsidR="00F5675C" w:rsidRPr="006C47AF" w:rsidRDefault="00F5675C" w:rsidP="00F5675C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14:paraId="523A3AFB" w14:textId="53D61A90" w:rsidR="00C668AD" w:rsidRPr="006C47AF" w:rsidRDefault="00C668AD">
      <w:pPr>
        <w:pStyle w:val="Tijeloteksta"/>
        <w:rPr>
          <w:rFonts w:asciiTheme="minorHAnsi" w:hAnsiTheme="minorHAnsi" w:cstheme="minorHAnsi"/>
          <w:sz w:val="22"/>
          <w:szCs w:val="22"/>
        </w:rPr>
      </w:pPr>
    </w:p>
    <w:p w14:paraId="2AAC6694" w14:textId="7B4E8E68" w:rsidR="00AF09D4" w:rsidRPr="006C47AF" w:rsidRDefault="00AF09D4" w:rsidP="00885981">
      <w:pPr>
        <w:pStyle w:val="Bezproreda"/>
        <w:jc w:val="center"/>
        <w:rPr>
          <w:b/>
        </w:rPr>
      </w:pPr>
      <w:r w:rsidRPr="006C47AF">
        <w:rPr>
          <w:b/>
        </w:rPr>
        <w:t xml:space="preserve">POSEBNI IZVJEŠTAJI U </w:t>
      </w:r>
      <w:r w:rsidR="00342B8D" w:rsidRPr="006C47AF">
        <w:rPr>
          <w:b/>
        </w:rPr>
        <w:t>POLU</w:t>
      </w:r>
      <w:r w:rsidRPr="006C47AF">
        <w:rPr>
          <w:b/>
        </w:rPr>
        <w:t>GODIŠNJEM IZVJEŠTAJU O IZVRŠENJU FINANCIJSKOG PLANA OPĆINSKE KNJIŽNICE STUBIČKE TOPLICE</w:t>
      </w:r>
      <w:r w:rsidR="00885981" w:rsidRPr="006C47AF">
        <w:rPr>
          <w:b/>
        </w:rPr>
        <w:t xml:space="preserve"> ZA 202</w:t>
      </w:r>
      <w:r w:rsidR="006A743B" w:rsidRPr="006C47AF">
        <w:rPr>
          <w:b/>
        </w:rPr>
        <w:t>6</w:t>
      </w:r>
      <w:r w:rsidR="00885981" w:rsidRPr="006C47AF">
        <w:rPr>
          <w:b/>
        </w:rPr>
        <w:t>. GODINU</w:t>
      </w:r>
    </w:p>
    <w:p w14:paraId="376DC124" w14:textId="77777777" w:rsidR="00AF09D4" w:rsidRPr="006C47AF" w:rsidRDefault="00AF09D4" w:rsidP="00885981">
      <w:pPr>
        <w:pStyle w:val="Bezproreda"/>
        <w:jc w:val="center"/>
        <w:rPr>
          <w:b/>
        </w:rPr>
      </w:pPr>
    </w:p>
    <w:p w14:paraId="0897454B" w14:textId="01736F81" w:rsidR="00AF09D4" w:rsidRPr="006C47AF" w:rsidRDefault="00AF09D4" w:rsidP="00F51EDA">
      <w:pPr>
        <w:pStyle w:val="Bezproreda"/>
        <w:numPr>
          <w:ilvl w:val="0"/>
          <w:numId w:val="29"/>
        </w:numPr>
        <w:rPr>
          <w:rFonts w:cstheme="minorHAnsi"/>
          <w:b/>
        </w:rPr>
      </w:pPr>
      <w:r w:rsidRPr="006C47AF">
        <w:rPr>
          <w:b/>
        </w:rPr>
        <w:t>IZVJEŠTAJ O ZADUŽIVANJU NA DOMAĆEM I STRANOM TRŽIŠTU NOVCA I KAPITALA</w:t>
      </w:r>
    </w:p>
    <w:p w14:paraId="5C9F94AF" w14:textId="77777777" w:rsidR="000B47D8" w:rsidRPr="006C47AF" w:rsidRDefault="000B47D8" w:rsidP="000B47D8">
      <w:pPr>
        <w:pStyle w:val="Bezproreda"/>
        <w:ind w:left="720"/>
        <w:rPr>
          <w:rFonts w:cstheme="minorHAnsi"/>
          <w:b/>
        </w:rPr>
      </w:pPr>
    </w:p>
    <w:p w14:paraId="260097D7" w14:textId="03998572" w:rsidR="000B47D8" w:rsidRPr="006C47AF" w:rsidRDefault="000B47D8" w:rsidP="000B47D8">
      <w:pPr>
        <w:pStyle w:val="Bezproreda"/>
        <w:ind w:firstLine="360"/>
        <w:jc w:val="both"/>
      </w:pPr>
      <w:r w:rsidRPr="006C47AF">
        <w:t>U razdoblju od 01.01.202</w:t>
      </w:r>
      <w:r w:rsidR="006A743B" w:rsidRPr="006C47AF">
        <w:t>6</w:t>
      </w:r>
      <w:r w:rsidRPr="006C47AF">
        <w:t xml:space="preserve">. do </w:t>
      </w:r>
      <w:r w:rsidR="00342B8D" w:rsidRPr="006C47AF">
        <w:t>30.06.202</w:t>
      </w:r>
      <w:r w:rsidR="006A743B" w:rsidRPr="006C47AF">
        <w:t>6</w:t>
      </w:r>
      <w:r w:rsidRPr="006C47AF">
        <w:t xml:space="preserve">. godine Općinska knjižnica Stubičke Toplice nije se zaduživala na domaćem i stranom tržištu novca i kapitala. </w:t>
      </w:r>
    </w:p>
    <w:p w14:paraId="35E69ED4" w14:textId="77777777" w:rsidR="00AE1CA6" w:rsidRPr="006C47AF" w:rsidRDefault="00AE1CA6" w:rsidP="000B47D8">
      <w:pPr>
        <w:pStyle w:val="Bezproreda"/>
        <w:ind w:firstLine="360"/>
        <w:jc w:val="both"/>
      </w:pPr>
    </w:p>
    <w:p w14:paraId="0FA641B6" w14:textId="77777777" w:rsidR="00AE1CA6" w:rsidRPr="006C47AF" w:rsidRDefault="00AE1CA6" w:rsidP="000B47D8">
      <w:pPr>
        <w:pStyle w:val="Bezproreda"/>
        <w:ind w:firstLine="360"/>
        <w:jc w:val="both"/>
      </w:pPr>
    </w:p>
    <w:p w14:paraId="45B569DD" w14:textId="77777777" w:rsidR="00885981" w:rsidRPr="006C47AF" w:rsidRDefault="00885981" w:rsidP="00F51EDA">
      <w:pPr>
        <w:pStyle w:val="Bezproreda"/>
        <w:ind w:left="720"/>
        <w:rPr>
          <w:rFonts w:cstheme="minorHAnsi"/>
          <w:b/>
        </w:rPr>
      </w:pPr>
    </w:p>
    <w:p w14:paraId="27203516" w14:textId="50443D3F" w:rsidR="00AF09D4" w:rsidRPr="006C47AF" w:rsidRDefault="00342B8D" w:rsidP="008D5C40">
      <w:pPr>
        <w:pStyle w:val="Bezproreda"/>
        <w:ind w:firstLine="360"/>
        <w:jc w:val="both"/>
        <w:rPr>
          <w:rFonts w:cstheme="minorHAnsi"/>
          <w:b/>
        </w:rPr>
      </w:pPr>
      <w:r w:rsidRPr="006C47AF">
        <w:rPr>
          <w:rFonts w:cstheme="minorHAnsi"/>
          <w:b/>
        </w:rPr>
        <w:t>2</w:t>
      </w:r>
      <w:r w:rsidR="008D5C40" w:rsidRPr="006C47AF">
        <w:rPr>
          <w:rFonts w:cstheme="minorHAnsi"/>
          <w:b/>
        </w:rPr>
        <w:t>.</w:t>
      </w:r>
      <w:r w:rsidR="008D5C40" w:rsidRPr="006C47AF">
        <w:rPr>
          <w:rFonts w:cstheme="minorHAnsi"/>
          <w:b/>
        </w:rPr>
        <w:tab/>
        <w:t>IZVJEŠTAJ O DANIM JAMSTVIMA I PLAĆANJIMA PO PROTESTIRANIM JAMSTVIMA</w:t>
      </w:r>
    </w:p>
    <w:p w14:paraId="678D27C8" w14:textId="77777777" w:rsidR="008D5C40" w:rsidRPr="006C47AF" w:rsidRDefault="008D5C40" w:rsidP="008D5C40">
      <w:pPr>
        <w:pStyle w:val="Bezproreda"/>
        <w:ind w:firstLine="360"/>
        <w:jc w:val="both"/>
        <w:rPr>
          <w:rFonts w:cstheme="minorHAnsi"/>
          <w:b/>
        </w:rPr>
      </w:pPr>
    </w:p>
    <w:p w14:paraId="7E16F7AD" w14:textId="455DCDA9" w:rsidR="009502C7" w:rsidRPr="006C47AF" w:rsidRDefault="008D5C40" w:rsidP="009502C7">
      <w:pPr>
        <w:pStyle w:val="Bezproreda"/>
        <w:ind w:firstLine="360"/>
      </w:pPr>
      <w:r w:rsidRPr="006C47AF">
        <w:t>U razdoblju od 01.01.202</w:t>
      </w:r>
      <w:r w:rsidR="006A743B" w:rsidRPr="006C47AF">
        <w:t>6</w:t>
      </w:r>
      <w:r w:rsidRPr="006C47AF">
        <w:t xml:space="preserve">. do </w:t>
      </w:r>
      <w:r w:rsidR="00342B8D" w:rsidRPr="006C47AF">
        <w:t>30.06.202</w:t>
      </w:r>
      <w:r w:rsidR="006A743B" w:rsidRPr="006C47AF">
        <w:t>6</w:t>
      </w:r>
      <w:r w:rsidR="00A461C1" w:rsidRPr="006C47AF">
        <w:t>. godine Općinska knjižnica Stubičke Toplice nije davala</w:t>
      </w:r>
    </w:p>
    <w:p w14:paraId="1A9D418D" w14:textId="3CFE2D27" w:rsidR="00A461C1" w:rsidRPr="006C47AF" w:rsidRDefault="00A461C1" w:rsidP="009502C7">
      <w:pPr>
        <w:pStyle w:val="Bezproreda"/>
      </w:pPr>
      <w:r w:rsidRPr="006C47AF">
        <w:t xml:space="preserve"> jamstva i nije imala plaćanja po protestiranim jamstvima.</w:t>
      </w:r>
    </w:p>
    <w:p w14:paraId="02F5505B" w14:textId="77777777" w:rsidR="00F51EDA" w:rsidRPr="006C47AF" w:rsidRDefault="00F51EDA" w:rsidP="00AF09D4">
      <w:pPr>
        <w:pStyle w:val="Bezproreda"/>
        <w:jc w:val="both"/>
      </w:pPr>
    </w:p>
    <w:p w14:paraId="5C86A80C" w14:textId="77777777" w:rsidR="009502C7" w:rsidRPr="006C47AF" w:rsidRDefault="009502C7" w:rsidP="00AF09D4">
      <w:pPr>
        <w:pStyle w:val="Bezproreda"/>
        <w:jc w:val="both"/>
        <w:rPr>
          <w:rFonts w:cstheme="minorHAnsi"/>
          <w:b/>
        </w:rPr>
      </w:pPr>
    </w:p>
    <w:p w14:paraId="1727C82C" w14:textId="77777777" w:rsidR="001850DC" w:rsidRPr="006C47AF" w:rsidRDefault="001850DC" w:rsidP="00290EE8">
      <w:pPr>
        <w:pStyle w:val="Bezproreda"/>
        <w:jc w:val="both"/>
      </w:pPr>
    </w:p>
    <w:p w14:paraId="1A3CBCC7" w14:textId="27C67B11" w:rsidR="00C668AD" w:rsidRPr="006C47AF" w:rsidRDefault="001850DC">
      <w:pPr>
        <w:spacing w:line="360" w:lineRule="auto"/>
        <w:jc w:val="both"/>
        <w:rPr>
          <w:rFonts w:cstheme="minorHAnsi"/>
          <w:b/>
        </w:rPr>
      </w:pPr>
      <w:r w:rsidRPr="006C47AF">
        <w:rPr>
          <w:rFonts w:cstheme="minorHAnsi"/>
          <w:b/>
        </w:rPr>
        <w:t xml:space="preserve">ZAKONSKA OSNOVA: </w:t>
      </w:r>
    </w:p>
    <w:p w14:paraId="13E0AA87" w14:textId="4CBF88A7" w:rsidR="00C668AD" w:rsidRPr="006C47AF" w:rsidRDefault="006D6C99">
      <w:pPr>
        <w:spacing w:line="240" w:lineRule="auto"/>
        <w:jc w:val="both"/>
        <w:rPr>
          <w:rFonts w:cstheme="minorHAnsi"/>
        </w:rPr>
      </w:pPr>
      <w:r w:rsidRPr="006C47AF">
        <w:rPr>
          <w:rFonts w:cstheme="minorHAnsi"/>
        </w:rPr>
        <w:t>Zakon o proračunu</w:t>
      </w:r>
      <w:r w:rsidRPr="006C47AF">
        <w:rPr>
          <w:rFonts w:eastAsia="Times New Roman" w:cstheme="minorHAnsi"/>
          <w:kern w:val="1"/>
          <w:lang w:eastAsia="ar-SA"/>
        </w:rPr>
        <w:t xml:space="preserve"> (Narodne novine br. 144/21), Pravilnik o polugodišnjem i godišnjem izvještaju o izvršenju proračuna i financijskog plana (Narodne novine br. 85/23), </w:t>
      </w:r>
      <w:r w:rsidRPr="006C47AF">
        <w:rPr>
          <w:rFonts w:cstheme="minorHAnsi"/>
        </w:rPr>
        <w:t xml:space="preserve"> </w:t>
      </w:r>
      <w:r w:rsidR="001850DC" w:rsidRPr="006C47AF">
        <w:rPr>
          <w:rFonts w:cstheme="minorHAnsi"/>
        </w:rPr>
        <w:t>Zakon o knjižnicama i knjižničnoj djelatnosti (Narodne novine 17/19 i 98/19</w:t>
      </w:r>
      <w:r w:rsidR="00297223" w:rsidRPr="006C47AF">
        <w:rPr>
          <w:rFonts w:cstheme="minorHAnsi"/>
        </w:rPr>
        <w:t>,</w:t>
      </w:r>
      <w:r w:rsidR="000A20D4" w:rsidRPr="006C47AF">
        <w:rPr>
          <w:rFonts w:cstheme="minorHAnsi"/>
        </w:rPr>
        <w:t xml:space="preserve"> 114/22</w:t>
      </w:r>
      <w:r w:rsidR="00297223" w:rsidRPr="006C47AF">
        <w:rPr>
          <w:rFonts w:cstheme="minorHAnsi"/>
        </w:rPr>
        <w:t xml:space="preserve"> i 36/24</w:t>
      </w:r>
      <w:r w:rsidR="001850DC" w:rsidRPr="006C47AF">
        <w:rPr>
          <w:rFonts w:cstheme="minorHAnsi"/>
        </w:rPr>
        <w:t>), Pravilnik o plaćama i organizaciji rada u Općinskoj knjižnici Stubičke Toplice</w:t>
      </w:r>
      <w:r w:rsidR="00EC4DFE" w:rsidRPr="006C47AF">
        <w:rPr>
          <w:rFonts w:cstheme="minorHAnsi"/>
        </w:rPr>
        <w:t xml:space="preserve">, </w:t>
      </w:r>
      <w:r w:rsidR="001850DC" w:rsidRPr="006C47AF">
        <w:rPr>
          <w:rFonts w:cstheme="minorHAnsi"/>
        </w:rPr>
        <w:t>Strateški plan Općins</w:t>
      </w:r>
      <w:r w:rsidRPr="006C47AF">
        <w:rPr>
          <w:rFonts w:cstheme="minorHAnsi"/>
        </w:rPr>
        <w:t>ke knjižnice Stubičke Toplice</w:t>
      </w:r>
    </w:p>
    <w:p w14:paraId="1FBA08BD" w14:textId="3EEE0B22" w:rsidR="00C668AD" w:rsidRPr="006C47AF" w:rsidRDefault="00C668AD">
      <w:pPr>
        <w:spacing w:line="240" w:lineRule="auto"/>
        <w:jc w:val="both"/>
        <w:rPr>
          <w:rFonts w:cstheme="minorHAnsi"/>
        </w:rPr>
      </w:pPr>
    </w:p>
    <w:p w14:paraId="6C88E419" w14:textId="77777777" w:rsidR="001F21C4" w:rsidRPr="006C47AF" w:rsidRDefault="001F21C4">
      <w:pPr>
        <w:spacing w:line="240" w:lineRule="auto"/>
        <w:jc w:val="both"/>
        <w:rPr>
          <w:rFonts w:cstheme="minorHAnsi"/>
        </w:rPr>
      </w:pPr>
    </w:p>
    <w:p w14:paraId="2CFABFCE" w14:textId="28AE81B0" w:rsidR="00C668AD" w:rsidRPr="006C47AF" w:rsidRDefault="001850DC" w:rsidP="00EC2525">
      <w:pPr>
        <w:pStyle w:val="Bezproreda"/>
        <w:ind w:left="5664"/>
        <w:jc w:val="center"/>
      </w:pPr>
      <w:r w:rsidRPr="006C47AF">
        <w:t xml:space="preserve">Ravnateljica </w:t>
      </w:r>
    </w:p>
    <w:p w14:paraId="2A9D159B" w14:textId="77777777" w:rsidR="00C668AD" w:rsidRPr="006C47AF" w:rsidRDefault="001850DC" w:rsidP="00061EAA">
      <w:pPr>
        <w:pStyle w:val="Bezproreda"/>
        <w:jc w:val="right"/>
      </w:pPr>
      <w:r w:rsidRPr="006C47AF">
        <w:t>Općinske knjižnice Stubičke Toplice</w:t>
      </w:r>
    </w:p>
    <w:p w14:paraId="74639414" w14:textId="43A0E0B0" w:rsidR="00C668AD" w:rsidRPr="006C47AF" w:rsidRDefault="001850DC" w:rsidP="00850FB5">
      <w:pPr>
        <w:pStyle w:val="Bezproreda"/>
        <w:ind w:left="4956" w:firstLine="708"/>
        <w:jc w:val="center"/>
      </w:pPr>
      <w:r w:rsidRPr="006C47AF">
        <w:t xml:space="preserve">Silvija </w:t>
      </w:r>
      <w:proofErr w:type="spellStart"/>
      <w:r w:rsidRPr="006C47AF">
        <w:t>Drempetić</w:t>
      </w:r>
      <w:proofErr w:type="spellEnd"/>
      <w:r w:rsidRPr="006C47AF">
        <w:t xml:space="preserve">, mag. bibl. </w:t>
      </w:r>
      <w:bookmarkEnd w:id="1"/>
    </w:p>
    <w:p w14:paraId="2D9B7BC1" w14:textId="37C8432F" w:rsidR="00C668AD" w:rsidRPr="006C47AF" w:rsidRDefault="00C668AD">
      <w:pPr>
        <w:ind w:left="4248" w:firstLine="708"/>
        <w:jc w:val="center"/>
        <w:rPr>
          <w:rFonts w:cstheme="minorHAnsi"/>
        </w:rPr>
      </w:pPr>
    </w:p>
    <w:p w14:paraId="065397A5" w14:textId="7350B749" w:rsidR="00C668AD" w:rsidRPr="006C47AF" w:rsidRDefault="00C668AD">
      <w:pPr>
        <w:tabs>
          <w:tab w:val="left" w:pos="5715"/>
        </w:tabs>
        <w:rPr>
          <w:rFonts w:cstheme="minorHAnsi"/>
        </w:rPr>
      </w:pPr>
    </w:p>
    <w:sectPr w:rsidR="00C668AD" w:rsidRPr="006C47AF">
      <w:headerReference w:type="default" r:id="rId9"/>
      <w:pgSz w:w="11906" w:h="16838"/>
      <w:pgMar w:top="14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A2031" w14:textId="77777777" w:rsidR="00A61997" w:rsidRDefault="00A61997">
      <w:pPr>
        <w:spacing w:after="0" w:line="240" w:lineRule="auto"/>
      </w:pPr>
      <w:r>
        <w:separator/>
      </w:r>
    </w:p>
  </w:endnote>
  <w:endnote w:type="continuationSeparator" w:id="0">
    <w:p w14:paraId="2443FAF7" w14:textId="77777777" w:rsidR="00A61997" w:rsidRDefault="00A61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93DEE" w14:textId="77777777" w:rsidR="00A61997" w:rsidRDefault="00A61997">
      <w:pPr>
        <w:spacing w:after="0" w:line="240" w:lineRule="auto"/>
      </w:pPr>
      <w:r>
        <w:separator/>
      </w:r>
    </w:p>
  </w:footnote>
  <w:footnote w:type="continuationSeparator" w:id="0">
    <w:p w14:paraId="383FBC93" w14:textId="77777777" w:rsidR="00A61997" w:rsidRDefault="00A61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7483231"/>
      <w:docPartObj>
        <w:docPartGallery w:val="Page Numbers (Top of Page)"/>
        <w:docPartUnique/>
      </w:docPartObj>
    </w:sdtPr>
    <w:sdtContent>
      <w:p w14:paraId="775E108E" w14:textId="24277C59" w:rsidR="00C668AD" w:rsidRDefault="001850DC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864">
          <w:rPr>
            <w:noProof/>
          </w:rPr>
          <w:t>6</w:t>
        </w:r>
        <w:r>
          <w:fldChar w:fldCharType="end"/>
        </w:r>
      </w:p>
    </w:sdtContent>
  </w:sdt>
  <w:p w14:paraId="6D126423" w14:textId="77777777" w:rsidR="00C668AD" w:rsidRDefault="00C668A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76EB1"/>
    <w:multiLevelType w:val="hybridMultilevel"/>
    <w:tmpl w:val="8CAC15DE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D66244"/>
    <w:multiLevelType w:val="hybridMultilevel"/>
    <w:tmpl w:val="0AEA21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731"/>
    <w:multiLevelType w:val="hybridMultilevel"/>
    <w:tmpl w:val="23F240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C4BD0"/>
    <w:multiLevelType w:val="hybridMultilevel"/>
    <w:tmpl w:val="52AAB84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39B3303"/>
    <w:multiLevelType w:val="hybridMultilevel"/>
    <w:tmpl w:val="4F4EC1D8"/>
    <w:lvl w:ilvl="0" w:tplc="9F726DC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72759"/>
    <w:multiLevelType w:val="hybridMultilevel"/>
    <w:tmpl w:val="63BA479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7347A8"/>
    <w:multiLevelType w:val="hybridMultilevel"/>
    <w:tmpl w:val="D91EE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B42B2"/>
    <w:multiLevelType w:val="hybridMultilevel"/>
    <w:tmpl w:val="F2D205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E655D"/>
    <w:multiLevelType w:val="hybridMultilevel"/>
    <w:tmpl w:val="EC263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392134"/>
    <w:multiLevelType w:val="hybridMultilevel"/>
    <w:tmpl w:val="D194D2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C25A6"/>
    <w:multiLevelType w:val="hybridMultilevel"/>
    <w:tmpl w:val="AEAC9A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B0198"/>
    <w:multiLevelType w:val="hybridMultilevel"/>
    <w:tmpl w:val="2456468E"/>
    <w:lvl w:ilvl="0" w:tplc="2CCCE3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A3C92"/>
    <w:multiLevelType w:val="hybridMultilevel"/>
    <w:tmpl w:val="93AC937C"/>
    <w:lvl w:ilvl="0" w:tplc="FBAA558E">
      <w:start w:val="9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7E42C9C"/>
    <w:multiLevelType w:val="hybridMultilevel"/>
    <w:tmpl w:val="229E59F4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82B50A4"/>
    <w:multiLevelType w:val="hybridMultilevel"/>
    <w:tmpl w:val="5F6C45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E423D5"/>
    <w:multiLevelType w:val="hybridMultilevel"/>
    <w:tmpl w:val="B6CE7B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F0CEA"/>
    <w:multiLevelType w:val="hybridMultilevel"/>
    <w:tmpl w:val="6B1445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A731F"/>
    <w:multiLevelType w:val="hybridMultilevel"/>
    <w:tmpl w:val="28FC9A68"/>
    <w:lvl w:ilvl="0" w:tplc="1C9AC7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74611"/>
    <w:multiLevelType w:val="hybridMultilevel"/>
    <w:tmpl w:val="675CAD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83341E"/>
    <w:multiLevelType w:val="hybridMultilevel"/>
    <w:tmpl w:val="D8E44078"/>
    <w:lvl w:ilvl="0" w:tplc="A244AC06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36E2D"/>
    <w:multiLevelType w:val="hybridMultilevel"/>
    <w:tmpl w:val="238C2A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56E93"/>
    <w:multiLevelType w:val="hybridMultilevel"/>
    <w:tmpl w:val="7B4A2C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A71493"/>
    <w:multiLevelType w:val="hybridMultilevel"/>
    <w:tmpl w:val="E19A818E"/>
    <w:lvl w:ilvl="0" w:tplc="47C0E6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342866"/>
    <w:multiLevelType w:val="hybridMultilevel"/>
    <w:tmpl w:val="1C9AA0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A47F00"/>
    <w:multiLevelType w:val="hybridMultilevel"/>
    <w:tmpl w:val="8F3EAE22"/>
    <w:lvl w:ilvl="0" w:tplc="2F7C23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F22D2D"/>
    <w:multiLevelType w:val="hybridMultilevel"/>
    <w:tmpl w:val="C47C6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06496"/>
    <w:multiLevelType w:val="hybridMultilevel"/>
    <w:tmpl w:val="F740DB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21F15"/>
    <w:multiLevelType w:val="hybridMultilevel"/>
    <w:tmpl w:val="3A7040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2661C"/>
    <w:multiLevelType w:val="hybridMultilevel"/>
    <w:tmpl w:val="EBCA43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088848">
    <w:abstractNumId w:val="6"/>
  </w:num>
  <w:num w:numId="2" w16cid:durableId="2068994125">
    <w:abstractNumId w:val="18"/>
  </w:num>
  <w:num w:numId="3" w16cid:durableId="2079545805">
    <w:abstractNumId w:val="28"/>
  </w:num>
  <w:num w:numId="4" w16cid:durableId="1617249701">
    <w:abstractNumId w:val="26"/>
  </w:num>
  <w:num w:numId="5" w16cid:durableId="775636885">
    <w:abstractNumId w:val="25"/>
  </w:num>
  <w:num w:numId="6" w16cid:durableId="1173689662">
    <w:abstractNumId w:val="9"/>
  </w:num>
  <w:num w:numId="7" w16cid:durableId="1163662789">
    <w:abstractNumId w:val="16"/>
  </w:num>
  <w:num w:numId="8" w16cid:durableId="1637493148">
    <w:abstractNumId w:val="24"/>
  </w:num>
  <w:num w:numId="9" w16cid:durableId="1893883478">
    <w:abstractNumId w:val="15"/>
  </w:num>
  <w:num w:numId="10" w16cid:durableId="1164009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30557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9284378">
    <w:abstractNumId w:val="0"/>
  </w:num>
  <w:num w:numId="13" w16cid:durableId="1031078767">
    <w:abstractNumId w:val="17"/>
  </w:num>
  <w:num w:numId="14" w16cid:durableId="1401246445">
    <w:abstractNumId w:val="27"/>
  </w:num>
  <w:num w:numId="15" w16cid:durableId="1889031955">
    <w:abstractNumId w:val="1"/>
  </w:num>
  <w:num w:numId="16" w16cid:durableId="3407990">
    <w:abstractNumId w:val="20"/>
  </w:num>
  <w:num w:numId="17" w16cid:durableId="1636137838">
    <w:abstractNumId w:val="11"/>
  </w:num>
  <w:num w:numId="18" w16cid:durableId="911352565">
    <w:abstractNumId w:val="19"/>
  </w:num>
  <w:num w:numId="19" w16cid:durableId="1370300472">
    <w:abstractNumId w:val="12"/>
  </w:num>
  <w:num w:numId="20" w16cid:durableId="1465997852">
    <w:abstractNumId w:val="8"/>
  </w:num>
  <w:num w:numId="21" w16cid:durableId="1290043182">
    <w:abstractNumId w:val="10"/>
  </w:num>
  <w:num w:numId="22" w16cid:durableId="62795956">
    <w:abstractNumId w:val="14"/>
  </w:num>
  <w:num w:numId="23" w16cid:durableId="1821535608">
    <w:abstractNumId w:val="23"/>
  </w:num>
  <w:num w:numId="24" w16cid:durableId="675425339">
    <w:abstractNumId w:val="13"/>
  </w:num>
  <w:num w:numId="25" w16cid:durableId="1849098664">
    <w:abstractNumId w:val="3"/>
  </w:num>
  <w:num w:numId="26" w16cid:durableId="304314511">
    <w:abstractNumId w:val="22"/>
  </w:num>
  <w:num w:numId="27" w16cid:durableId="51271066">
    <w:abstractNumId w:val="7"/>
  </w:num>
  <w:num w:numId="28" w16cid:durableId="1418863818">
    <w:abstractNumId w:val="5"/>
  </w:num>
  <w:num w:numId="29" w16cid:durableId="9500944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AD"/>
    <w:rsid w:val="00005084"/>
    <w:rsid w:val="00015847"/>
    <w:rsid w:val="0002066A"/>
    <w:rsid w:val="00034952"/>
    <w:rsid w:val="00061EAA"/>
    <w:rsid w:val="00072752"/>
    <w:rsid w:val="00073890"/>
    <w:rsid w:val="00075098"/>
    <w:rsid w:val="000A20D4"/>
    <w:rsid w:val="000B2C88"/>
    <w:rsid w:val="000B47D8"/>
    <w:rsid w:val="000B7371"/>
    <w:rsid w:val="000E3AB6"/>
    <w:rsid w:val="000E5D8D"/>
    <w:rsid w:val="000F6094"/>
    <w:rsid w:val="000F71FB"/>
    <w:rsid w:val="00124D78"/>
    <w:rsid w:val="00131101"/>
    <w:rsid w:val="001456B1"/>
    <w:rsid w:val="00151D3D"/>
    <w:rsid w:val="00156667"/>
    <w:rsid w:val="001657C7"/>
    <w:rsid w:val="001850DC"/>
    <w:rsid w:val="00193FC4"/>
    <w:rsid w:val="00195F20"/>
    <w:rsid w:val="001A1E24"/>
    <w:rsid w:val="001B4095"/>
    <w:rsid w:val="001B7688"/>
    <w:rsid w:val="001D23C7"/>
    <w:rsid w:val="001D4202"/>
    <w:rsid w:val="001D439C"/>
    <w:rsid w:val="001F0E26"/>
    <w:rsid w:val="001F21C4"/>
    <w:rsid w:val="00204468"/>
    <w:rsid w:val="0021200F"/>
    <w:rsid w:val="00241323"/>
    <w:rsid w:val="00247062"/>
    <w:rsid w:val="002477B6"/>
    <w:rsid w:val="00267E25"/>
    <w:rsid w:val="0027386D"/>
    <w:rsid w:val="00283B38"/>
    <w:rsid w:val="00290EE8"/>
    <w:rsid w:val="00297223"/>
    <w:rsid w:val="002A1ED1"/>
    <w:rsid w:val="002B27A5"/>
    <w:rsid w:val="002B2BF7"/>
    <w:rsid w:val="002B3360"/>
    <w:rsid w:val="002E44AC"/>
    <w:rsid w:val="002F1D80"/>
    <w:rsid w:val="00302132"/>
    <w:rsid w:val="00316336"/>
    <w:rsid w:val="003214EA"/>
    <w:rsid w:val="00341BF3"/>
    <w:rsid w:val="00342B8D"/>
    <w:rsid w:val="00353AA3"/>
    <w:rsid w:val="00357165"/>
    <w:rsid w:val="003613D5"/>
    <w:rsid w:val="00365024"/>
    <w:rsid w:val="00366D74"/>
    <w:rsid w:val="003821E3"/>
    <w:rsid w:val="003A3555"/>
    <w:rsid w:val="003A4B5A"/>
    <w:rsid w:val="003C5A4C"/>
    <w:rsid w:val="003D53EA"/>
    <w:rsid w:val="003E12C1"/>
    <w:rsid w:val="003E7538"/>
    <w:rsid w:val="00407E78"/>
    <w:rsid w:val="00415EA9"/>
    <w:rsid w:val="00434D4C"/>
    <w:rsid w:val="00443C99"/>
    <w:rsid w:val="00451197"/>
    <w:rsid w:val="00460622"/>
    <w:rsid w:val="00461D6A"/>
    <w:rsid w:val="004652C4"/>
    <w:rsid w:val="004847CB"/>
    <w:rsid w:val="004907B9"/>
    <w:rsid w:val="004D04F3"/>
    <w:rsid w:val="004F2786"/>
    <w:rsid w:val="00516641"/>
    <w:rsid w:val="00532806"/>
    <w:rsid w:val="00537D7A"/>
    <w:rsid w:val="005634A3"/>
    <w:rsid w:val="005663A4"/>
    <w:rsid w:val="005828C2"/>
    <w:rsid w:val="00584669"/>
    <w:rsid w:val="00591E91"/>
    <w:rsid w:val="005A125F"/>
    <w:rsid w:val="005B279A"/>
    <w:rsid w:val="005C7CD4"/>
    <w:rsid w:val="005D1635"/>
    <w:rsid w:val="005D5ED9"/>
    <w:rsid w:val="00605723"/>
    <w:rsid w:val="00607D14"/>
    <w:rsid w:val="00623E05"/>
    <w:rsid w:val="00633B80"/>
    <w:rsid w:val="00646F8B"/>
    <w:rsid w:val="00647B10"/>
    <w:rsid w:val="00656A9E"/>
    <w:rsid w:val="00676375"/>
    <w:rsid w:val="00677864"/>
    <w:rsid w:val="0068174B"/>
    <w:rsid w:val="00687B9C"/>
    <w:rsid w:val="00687BC9"/>
    <w:rsid w:val="00693377"/>
    <w:rsid w:val="006A054F"/>
    <w:rsid w:val="006A743B"/>
    <w:rsid w:val="006B1082"/>
    <w:rsid w:val="006C36E7"/>
    <w:rsid w:val="006C47AF"/>
    <w:rsid w:val="006C6B6B"/>
    <w:rsid w:val="006D4FCF"/>
    <w:rsid w:val="006D6C99"/>
    <w:rsid w:val="006F4FA2"/>
    <w:rsid w:val="00747C54"/>
    <w:rsid w:val="00776BF4"/>
    <w:rsid w:val="00791F3F"/>
    <w:rsid w:val="007A4042"/>
    <w:rsid w:val="007B12EE"/>
    <w:rsid w:val="007B1958"/>
    <w:rsid w:val="007B63F8"/>
    <w:rsid w:val="007E39BE"/>
    <w:rsid w:val="008003D9"/>
    <w:rsid w:val="00833D03"/>
    <w:rsid w:val="008415EE"/>
    <w:rsid w:val="0084246A"/>
    <w:rsid w:val="00850FB5"/>
    <w:rsid w:val="00856A47"/>
    <w:rsid w:val="00861680"/>
    <w:rsid w:val="00883618"/>
    <w:rsid w:val="00885981"/>
    <w:rsid w:val="008B0B06"/>
    <w:rsid w:val="008C4E50"/>
    <w:rsid w:val="008C585B"/>
    <w:rsid w:val="008D5C40"/>
    <w:rsid w:val="008E4B5B"/>
    <w:rsid w:val="008F2F76"/>
    <w:rsid w:val="008F5DA6"/>
    <w:rsid w:val="00905735"/>
    <w:rsid w:val="00911465"/>
    <w:rsid w:val="00942919"/>
    <w:rsid w:val="00946C6E"/>
    <w:rsid w:val="009502C7"/>
    <w:rsid w:val="009562A9"/>
    <w:rsid w:val="00977E31"/>
    <w:rsid w:val="00991A44"/>
    <w:rsid w:val="0099509B"/>
    <w:rsid w:val="00997A39"/>
    <w:rsid w:val="009C1556"/>
    <w:rsid w:val="009C4882"/>
    <w:rsid w:val="009E5332"/>
    <w:rsid w:val="00A10BF4"/>
    <w:rsid w:val="00A1233C"/>
    <w:rsid w:val="00A1755F"/>
    <w:rsid w:val="00A23A44"/>
    <w:rsid w:val="00A3510E"/>
    <w:rsid w:val="00A44A32"/>
    <w:rsid w:val="00A45BE3"/>
    <w:rsid w:val="00A461C1"/>
    <w:rsid w:val="00A54D32"/>
    <w:rsid w:val="00A61741"/>
    <w:rsid w:val="00A61997"/>
    <w:rsid w:val="00A67110"/>
    <w:rsid w:val="00A71053"/>
    <w:rsid w:val="00A8669D"/>
    <w:rsid w:val="00A902E2"/>
    <w:rsid w:val="00A97F6A"/>
    <w:rsid w:val="00AA4E4F"/>
    <w:rsid w:val="00AC27B8"/>
    <w:rsid w:val="00AE1CA6"/>
    <w:rsid w:val="00AE4EFC"/>
    <w:rsid w:val="00AF09D4"/>
    <w:rsid w:val="00AF22F8"/>
    <w:rsid w:val="00B03649"/>
    <w:rsid w:val="00B041A4"/>
    <w:rsid w:val="00B2428E"/>
    <w:rsid w:val="00B43978"/>
    <w:rsid w:val="00B46440"/>
    <w:rsid w:val="00B777E0"/>
    <w:rsid w:val="00B83AF3"/>
    <w:rsid w:val="00B91A91"/>
    <w:rsid w:val="00BA30E9"/>
    <w:rsid w:val="00BA4B1C"/>
    <w:rsid w:val="00BB1577"/>
    <w:rsid w:val="00BC0DFF"/>
    <w:rsid w:val="00BC591B"/>
    <w:rsid w:val="00BC7106"/>
    <w:rsid w:val="00BD1E5C"/>
    <w:rsid w:val="00BD3A03"/>
    <w:rsid w:val="00BE707A"/>
    <w:rsid w:val="00BF0AE1"/>
    <w:rsid w:val="00C022CC"/>
    <w:rsid w:val="00C04C80"/>
    <w:rsid w:val="00C2685B"/>
    <w:rsid w:val="00C32D8E"/>
    <w:rsid w:val="00C41A60"/>
    <w:rsid w:val="00C4454F"/>
    <w:rsid w:val="00C4672E"/>
    <w:rsid w:val="00C46C65"/>
    <w:rsid w:val="00C54ABD"/>
    <w:rsid w:val="00C668AD"/>
    <w:rsid w:val="00C723A1"/>
    <w:rsid w:val="00C757AE"/>
    <w:rsid w:val="00C76A2E"/>
    <w:rsid w:val="00C81B86"/>
    <w:rsid w:val="00C85CB2"/>
    <w:rsid w:val="00C93357"/>
    <w:rsid w:val="00CA3638"/>
    <w:rsid w:val="00CB7F4B"/>
    <w:rsid w:val="00CC23A1"/>
    <w:rsid w:val="00CC616D"/>
    <w:rsid w:val="00CE0E16"/>
    <w:rsid w:val="00CE70AA"/>
    <w:rsid w:val="00CF743A"/>
    <w:rsid w:val="00D06720"/>
    <w:rsid w:val="00D06EC7"/>
    <w:rsid w:val="00D179D7"/>
    <w:rsid w:val="00D2008D"/>
    <w:rsid w:val="00D221AC"/>
    <w:rsid w:val="00D22B34"/>
    <w:rsid w:val="00D2430A"/>
    <w:rsid w:val="00D61DD5"/>
    <w:rsid w:val="00D7283C"/>
    <w:rsid w:val="00D7749F"/>
    <w:rsid w:val="00D80ABA"/>
    <w:rsid w:val="00D93DDE"/>
    <w:rsid w:val="00D95140"/>
    <w:rsid w:val="00DA1684"/>
    <w:rsid w:val="00DC1982"/>
    <w:rsid w:val="00DC219B"/>
    <w:rsid w:val="00DC6747"/>
    <w:rsid w:val="00DE2D90"/>
    <w:rsid w:val="00DE39A2"/>
    <w:rsid w:val="00DF1771"/>
    <w:rsid w:val="00DF399C"/>
    <w:rsid w:val="00DF7F58"/>
    <w:rsid w:val="00E035F5"/>
    <w:rsid w:val="00E048B7"/>
    <w:rsid w:val="00E12153"/>
    <w:rsid w:val="00E12CEE"/>
    <w:rsid w:val="00E1746B"/>
    <w:rsid w:val="00E34ABF"/>
    <w:rsid w:val="00E40759"/>
    <w:rsid w:val="00E4513A"/>
    <w:rsid w:val="00E66092"/>
    <w:rsid w:val="00E67866"/>
    <w:rsid w:val="00E9158C"/>
    <w:rsid w:val="00E9237B"/>
    <w:rsid w:val="00EA467B"/>
    <w:rsid w:val="00EB7ABB"/>
    <w:rsid w:val="00EC2525"/>
    <w:rsid w:val="00EC3D48"/>
    <w:rsid w:val="00EC4DFE"/>
    <w:rsid w:val="00EC7C21"/>
    <w:rsid w:val="00ED23E2"/>
    <w:rsid w:val="00ED496B"/>
    <w:rsid w:val="00EE38FD"/>
    <w:rsid w:val="00EE59E8"/>
    <w:rsid w:val="00F03019"/>
    <w:rsid w:val="00F1164B"/>
    <w:rsid w:val="00F213D2"/>
    <w:rsid w:val="00F227FE"/>
    <w:rsid w:val="00F34E58"/>
    <w:rsid w:val="00F35225"/>
    <w:rsid w:val="00F51EDA"/>
    <w:rsid w:val="00F52B5F"/>
    <w:rsid w:val="00F5675C"/>
    <w:rsid w:val="00F76453"/>
    <w:rsid w:val="00F96C49"/>
    <w:rsid w:val="00FD5C9A"/>
    <w:rsid w:val="00FE25D9"/>
    <w:rsid w:val="00FE32D0"/>
    <w:rsid w:val="00FE3B6C"/>
    <w:rsid w:val="00FE6981"/>
    <w:rsid w:val="00FF2270"/>
    <w:rsid w:val="00FF5DAF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37B2A"/>
  <w15:chartTrackingRefBased/>
  <w15:docId w15:val="{2390CC97-3A80-4AF2-98B8-56C0DF84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E05"/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Pr>
      <w:color w:val="0563C1" w:themeColor="hyperlink"/>
      <w:u w:val="single"/>
    </w:rPr>
  </w:style>
  <w:style w:type="paragraph" w:styleId="Bezproreda">
    <w:name w:val="No Spacing"/>
    <w:uiPriority w:val="1"/>
    <w:qFormat/>
    <w:pPr>
      <w:spacing w:after="0" w:line="240" w:lineRule="auto"/>
    </w:pPr>
  </w:style>
  <w:style w:type="character" w:customStyle="1" w:styleId="Naslov6Char">
    <w:name w:val="Naslov 6 Char"/>
    <w:basedOn w:val="Zadanifontodlomka"/>
    <w:link w:val="Naslov6"/>
    <w:uiPriority w:val="9"/>
    <w:semiHidden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jeloteksta">
    <w:name w:val="Body Text"/>
    <w:basedOn w:val="Normal"/>
    <w:link w:val="TijelotekstaChar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</w:style>
  <w:style w:type="character" w:styleId="Referencakomentara">
    <w:name w:val="annotation reference"/>
    <w:basedOn w:val="Zadanifontodlomka"/>
    <w:uiPriority w:val="99"/>
    <w:semiHidden/>
    <w:unhideWhenUsed/>
    <w:rsid w:val="008F5DA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F5DA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F5DA6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F5DA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F5D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9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646A8-825D-4E27-B424-F058A091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6</Pages>
  <Words>2886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Knjiznica</dc:creator>
  <cp:keywords/>
  <dc:description/>
  <cp:lastModifiedBy>Knjiznica</cp:lastModifiedBy>
  <cp:revision>50</cp:revision>
  <cp:lastPrinted>2025-07-23T06:56:00Z</cp:lastPrinted>
  <dcterms:created xsi:type="dcterms:W3CDTF">2025-02-14T16:28:00Z</dcterms:created>
  <dcterms:modified xsi:type="dcterms:W3CDTF">2026-07-23T13:30:00Z</dcterms:modified>
</cp:coreProperties>
</file>